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2E603A" w:rsidTr="002B5F0F">
        <w:trPr>
          <w:trHeight w:val="3277"/>
        </w:trPr>
        <w:tc>
          <w:tcPr>
            <w:tcW w:w="9322" w:type="dxa"/>
          </w:tcPr>
          <w:p w:rsidR="002E603A" w:rsidRDefault="004C0923" w:rsidP="002B5F0F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ru-RU"/>
              </w:rPr>
              <w:br w:type="page"/>
            </w:r>
          </w:p>
          <w:p w:rsidR="002E603A" w:rsidRDefault="00037C7F" w:rsidP="002B5F0F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  <w:r w:rsidRPr="00037C7F"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80519" cy="156681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_logo_rus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90" cy="158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03A" w:rsidRDefault="002E603A" w:rsidP="002B5F0F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E603A" w:rsidRDefault="002E603A" w:rsidP="002B5F0F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037C7F" w:rsidRPr="00D628E8" w:rsidRDefault="00037C7F" w:rsidP="00037C7F">
            <w:pPr>
              <w:pStyle w:val="Default"/>
              <w:jc w:val="center"/>
              <w:rPr>
                <w:rFonts w:ascii="Georgia" w:hAnsi="Georgia"/>
                <w:color w:val="1F4E79" w:themeColor="accent1" w:themeShade="80"/>
                <w:sz w:val="28"/>
                <w:szCs w:val="28"/>
              </w:rPr>
            </w:pPr>
            <w:r w:rsidRPr="00D628E8">
              <w:rPr>
                <w:rFonts w:ascii="Georgia" w:hAnsi="Georgia"/>
                <w:color w:val="1F4E79" w:themeColor="accent1" w:themeShade="80"/>
                <w:sz w:val="28"/>
                <w:szCs w:val="28"/>
              </w:rPr>
              <w:t>НАЦИОНАЛЬНЫЙ ИССЛЕДОВАТЕЛЬСКИЙ</w:t>
            </w:r>
          </w:p>
          <w:p w:rsidR="00037C7F" w:rsidRPr="00D628E8" w:rsidRDefault="00037C7F" w:rsidP="00037C7F">
            <w:pPr>
              <w:pStyle w:val="Default"/>
              <w:jc w:val="center"/>
              <w:rPr>
                <w:rFonts w:ascii="Georgia" w:hAnsi="Georgia"/>
                <w:color w:val="1F4E79" w:themeColor="accent1" w:themeShade="80"/>
                <w:sz w:val="28"/>
                <w:szCs w:val="28"/>
              </w:rPr>
            </w:pPr>
            <w:r w:rsidRPr="00D628E8">
              <w:rPr>
                <w:rFonts w:ascii="Georgia" w:hAnsi="Georgia"/>
                <w:color w:val="1F4E79" w:themeColor="accent1" w:themeShade="80"/>
                <w:sz w:val="28"/>
                <w:szCs w:val="28"/>
              </w:rPr>
              <w:t xml:space="preserve">НИЖЕГОРОДСКИЙ ГОСУДАРСТВЕННЫЙ УНИВЕРСИТЕТ </w:t>
            </w:r>
          </w:p>
          <w:p w:rsidR="00037C7F" w:rsidRPr="00D628E8" w:rsidRDefault="00037C7F" w:rsidP="00037C7F">
            <w:pPr>
              <w:pStyle w:val="Default"/>
              <w:jc w:val="center"/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D628E8">
              <w:rPr>
                <w:rFonts w:ascii="Georgia" w:hAnsi="Georgia"/>
                <w:color w:val="1F4E79" w:themeColor="accent1" w:themeShade="80"/>
                <w:sz w:val="28"/>
                <w:szCs w:val="28"/>
              </w:rPr>
              <w:t>ИМ. Н.И. ЛОБАЧЕВСКОГО(ННГУ)</w:t>
            </w:r>
          </w:p>
          <w:p w:rsidR="00037C7F" w:rsidRPr="00D628E8" w:rsidRDefault="00037C7F" w:rsidP="00037C7F">
            <w:pPr>
              <w:pStyle w:val="Default"/>
              <w:jc w:val="center"/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</w:pPr>
          </w:p>
          <w:p w:rsidR="00037C7F" w:rsidRPr="00D628E8" w:rsidRDefault="00037C7F" w:rsidP="00037C7F">
            <w:pPr>
              <w:pStyle w:val="Default"/>
              <w:ind w:right="-638"/>
              <w:jc w:val="center"/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</w:pPr>
          </w:p>
          <w:p w:rsidR="00037C7F" w:rsidRPr="00D628E8" w:rsidRDefault="00037C7F" w:rsidP="00037C7F">
            <w:pPr>
              <w:pStyle w:val="Default"/>
              <w:ind w:right="-638"/>
              <w:jc w:val="center"/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</w:pPr>
          </w:p>
          <w:p w:rsidR="00037C7F" w:rsidRPr="00D628E8" w:rsidRDefault="00037C7F" w:rsidP="00037C7F">
            <w:pPr>
              <w:pStyle w:val="Default"/>
              <w:jc w:val="center"/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D628E8"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  <w:t>ЮРИДИЧЕСКИЙ ФАКУЛЬТЕТ</w:t>
            </w:r>
            <w:r>
              <w:rPr>
                <w:rFonts w:ascii="Georgia" w:hAnsi="Georgia"/>
                <w:b/>
                <w:bCs/>
                <w:color w:val="1F4E79" w:themeColor="accent1" w:themeShade="80"/>
                <w:sz w:val="28"/>
                <w:szCs w:val="28"/>
              </w:rPr>
              <w:t xml:space="preserve"> (ЮФ)</w:t>
            </w:r>
          </w:p>
          <w:p w:rsidR="00037C7F" w:rsidRDefault="00037C7F" w:rsidP="002B5F0F">
            <w:pPr>
              <w:pStyle w:val="Default"/>
              <w:ind w:right="-638"/>
              <w:jc w:val="center"/>
              <w:rPr>
                <w:b/>
                <w:bCs/>
                <w:color w:val="323E4F" w:themeColor="text2" w:themeShade="BF"/>
                <w:sz w:val="40"/>
                <w:szCs w:val="40"/>
              </w:rPr>
            </w:pPr>
          </w:p>
          <w:p w:rsidR="00037C7F" w:rsidRDefault="00037C7F" w:rsidP="002B5F0F">
            <w:pPr>
              <w:pStyle w:val="Default"/>
              <w:ind w:right="-638"/>
              <w:jc w:val="center"/>
              <w:rPr>
                <w:b/>
                <w:bCs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  <w:r w:rsidRPr="000C1014">
              <w:rPr>
                <w:b/>
                <w:bCs/>
                <w:color w:val="323E4F" w:themeColor="text2" w:themeShade="BF"/>
                <w:sz w:val="40"/>
                <w:szCs w:val="40"/>
              </w:rPr>
              <w:t>ПРОГРАММА</w:t>
            </w: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28"/>
                <w:szCs w:val="28"/>
              </w:rPr>
            </w:pPr>
          </w:p>
          <w:p w:rsidR="002E603A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28"/>
                <w:szCs w:val="28"/>
              </w:rPr>
            </w:pPr>
            <w:r w:rsidRPr="002E603A">
              <w:rPr>
                <w:b/>
                <w:color w:val="323E4F" w:themeColor="text2" w:themeShade="BF"/>
                <w:sz w:val="28"/>
                <w:szCs w:val="28"/>
              </w:rPr>
              <w:t>I</w:t>
            </w:r>
            <w:r w:rsidR="00474E59">
              <w:rPr>
                <w:b/>
                <w:color w:val="323E4F" w:themeColor="text2" w:themeShade="BF"/>
                <w:sz w:val="28"/>
                <w:szCs w:val="28"/>
              </w:rPr>
              <w:t>Х</w:t>
            </w:r>
            <w:r w:rsidRPr="002E603A">
              <w:rPr>
                <w:b/>
                <w:color w:val="323E4F" w:themeColor="text2" w:themeShade="BF"/>
                <w:sz w:val="28"/>
                <w:szCs w:val="28"/>
              </w:rPr>
              <w:t xml:space="preserve"> ВНУТРИВУЗОВСКОЙ </w:t>
            </w: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  <w:r w:rsidRPr="002E603A">
              <w:rPr>
                <w:b/>
                <w:color w:val="323E4F" w:themeColor="text2" w:themeShade="BF"/>
                <w:sz w:val="28"/>
                <w:szCs w:val="28"/>
              </w:rPr>
              <w:t>НАУЧНО-ПРАКТИЧЕСКОЙ КОНФЕРЕНЦИИ МАГИСТРАНТОВ</w:t>
            </w: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b/>
                <w:color w:val="323E4F" w:themeColor="text2" w:themeShade="BF"/>
                <w:sz w:val="40"/>
                <w:szCs w:val="40"/>
              </w:rPr>
            </w:pP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color w:val="323E4F" w:themeColor="text2" w:themeShade="BF"/>
                <w:sz w:val="28"/>
                <w:szCs w:val="28"/>
              </w:rPr>
            </w:pPr>
            <w:r w:rsidRPr="000C1014">
              <w:rPr>
                <w:color w:val="323E4F" w:themeColor="text2" w:themeShade="BF"/>
                <w:sz w:val="28"/>
                <w:szCs w:val="28"/>
              </w:rPr>
              <w:t>Нижний Новгород</w:t>
            </w:r>
          </w:p>
          <w:p w:rsidR="002E603A" w:rsidRPr="000C1014" w:rsidRDefault="002E603A" w:rsidP="002B5F0F">
            <w:pPr>
              <w:pStyle w:val="Default"/>
              <w:ind w:right="-638"/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1</w:t>
            </w:r>
            <w:r w:rsidR="00474E59">
              <w:rPr>
                <w:color w:val="323E4F" w:themeColor="text2" w:themeShade="BF"/>
                <w:sz w:val="28"/>
                <w:szCs w:val="28"/>
              </w:rPr>
              <w:t>8</w:t>
            </w:r>
            <w:r w:rsidR="008147B1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r w:rsidR="00474E59">
              <w:rPr>
                <w:color w:val="323E4F" w:themeColor="text2" w:themeShade="BF"/>
                <w:sz w:val="28"/>
                <w:szCs w:val="28"/>
              </w:rPr>
              <w:t>января 2019</w:t>
            </w:r>
            <w:r w:rsidRPr="000C1014">
              <w:rPr>
                <w:color w:val="323E4F" w:themeColor="text2" w:themeShade="BF"/>
                <w:sz w:val="28"/>
                <w:szCs w:val="28"/>
              </w:rPr>
              <w:t xml:space="preserve"> г</w:t>
            </w:r>
            <w:r w:rsidR="008147B1">
              <w:rPr>
                <w:color w:val="323E4F" w:themeColor="text2" w:themeShade="BF"/>
                <w:sz w:val="28"/>
                <w:szCs w:val="28"/>
              </w:rPr>
              <w:t>.</w:t>
            </w:r>
          </w:p>
          <w:p w:rsidR="002E603A" w:rsidRPr="00F81E7B" w:rsidRDefault="002E603A" w:rsidP="002B5F0F">
            <w:pPr>
              <w:pStyle w:val="Default"/>
              <w:ind w:right="-638"/>
              <w:jc w:val="center"/>
              <w:rPr>
                <w:sz w:val="28"/>
                <w:szCs w:val="28"/>
              </w:rPr>
            </w:pPr>
          </w:p>
          <w:p w:rsidR="002E603A" w:rsidRDefault="002E603A" w:rsidP="002B5F0F">
            <w:pPr>
              <w:pStyle w:val="Default"/>
              <w:rPr>
                <w:sz w:val="22"/>
                <w:szCs w:val="22"/>
              </w:rPr>
            </w:pPr>
          </w:p>
          <w:p w:rsidR="002E603A" w:rsidRDefault="002E603A" w:rsidP="002B5F0F">
            <w:pPr>
              <w:pStyle w:val="Default"/>
              <w:rPr>
                <w:sz w:val="22"/>
                <w:szCs w:val="22"/>
              </w:rPr>
            </w:pPr>
          </w:p>
          <w:p w:rsidR="002E603A" w:rsidRDefault="002E603A" w:rsidP="002B5F0F">
            <w:pPr>
              <w:pStyle w:val="Default"/>
              <w:rPr>
                <w:sz w:val="22"/>
                <w:szCs w:val="22"/>
              </w:rPr>
            </w:pPr>
          </w:p>
          <w:p w:rsidR="00037C7F" w:rsidRPr="000159F8" w:rsidRDefault="00037C7F" w:rsidP="00037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9F8">
              <w:rPr>
                <w:rFonts w:ascii="Times New Roman" w:hAnsi="Times New Roman"/>
                <w:b/>
                <w:sz w:val="24"/>
                <w:szCs w:val="24"/>
              </w:rPr>
              <w:t>СОСТАВ ОРГАНИЗАЦИОННОГО КОМИТЕТА</w:t>
            </w:r>
          </w:p>
          <w:p w:rsidR="00037C7F" w:rsidRPr="000159F8" w:rsidRDefault="00037C7F" w:rsidP="00037C7F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</w:t>
            </w:r>
          </w:p>
          <w:tbl>
            <w:tblPr>
              <w:tblStyle w:val="a7"/>
              <w:tblW w:w="10922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31"/>
              <w:gridCol w:w="218"/>
              <w:gridCol w:w="893"/>
              <w:gridCol w:w="6095"/>
              <w:gridCol w:w="218"/>
              <w:gridCol w:w="532"/>
            </w:tblGrid>
            <w:tr w:rsidR="00037C7F" w:rsidRPr="000159F8" w:rsidTr="003C38A2">
              <w:trPr>
                <w:gridAfter w:val="2"/>
                <w:wAfter w:w="750" w:type="dxa"/>
              </w:trPr>
              <w:tc>
                <w:tcPr>
                  <w:tcW w:w="2966" w:type="dxa"/>
                  <w:gridSpan w:val="2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Цыганов В.И.</w:t>
                  </w:r>
                </w:p>
              </w:tc>
              <w:tc>
                <w:tcPr>
                  <w:tcW w:w="7206" w:type="dxa"/>
                  <w:gridSpan w:val="3"/>
                </w:tcPr>
                <w:p w:rsidR="00037C7F" w:rsidRPr="000159F8" w:rsidRDefault="00037C7F" w:rsidP="003C38A2">
                  <w:pPr>
                    <w:ind w:left="-6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ЮФ 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ННГУ, заведующий кафедрой гражданского права и процесса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ЮФ ННГУ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, кандидат юридических наук, доцент</w:t>
                  </w:r>
                </w:p>
              </w:tc>
            </w:tr>
            <w:tr w:rsidR="00037C7F" w:rsidRPr="000159F8" w:rsidTr="003C38A2">
              <w:trPr>
                <w:gridAfter w:val="2"/>
                <w:wAfter w:w="750" w:type="dxa"/>
              </w:trPr>
              <w:tc>
                <w:tcPr>
                  <w:tcW w:w="10172" w:type="dxa"/>
                  <w:gridSpan w:val="5"/>
                </w:tcPr>
                <w:p w:rsidR="00037C7F" w:rsidRPr="000159F8" w:rsidRDefault="00037C7F" w:rsidP="003C38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Заместитель председателя</w:t>
                  </w:r>
                </w:p>
                <w:p w:rsidR="00037C7F" w:rsidRPr="000159F8" w:rsidRDefault="00037C7F" w:rsidP="003C38A2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37C7F" w:rsidRPr="000159F8" w:rsidTr="003C38A2">
              <w:trPr>
                <w:gridAfter w:val="2"/>
                <w:wAfter w:w="750" w:type="dxa"/>
              </w:trPr>
              <w:tc>
                <w:tcPr>
                  <w:tcW w:w="2966" w:type="dxa"/>
                  <w:gridSpan w:val="2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Тихонова С.С.</w:t>
                  </w:r>
                </w:p>
              </w:tc>
              <w:tc>
                <w:tcPr>
                  <w:tcW w:w="7206" w:type="dxa"/>
                  <w:gridSpan w:val="3"/>
                </w:tcPr>
                <w:p w:rsidR="00037C7F" w:rsidRPr="000159F8" w:rsidRDefault="00037C7F" w:rsidP="003C38A2">
                  <w:pPr>
                    <w:ind w:left="-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декана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ЮФ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ННГУ по научной работе, кандидат юридических наук, доцент</w:t>
                  </w:r>
                </w:p>
              </w:tc>
            </w:tr>
            <w:tr w:rsidR="00037C7F" w:rsidRPr="000159F8" w:rsidTr="003C38A2">
              <w:trPr>
                <w:gridAfter w:val="1"/>
                <w:wAfter w:w="532" w:type="dxa"/>
              </w:trPr>
              <w:tc>
                <w:tcPr>
                  <w:tcW w:w="3184" w:type="dxa"/>
                  <w:gridSpan w:val="3"/>
                </w:tcPr>
                <w:p w:rsidR="00037C7F" w:rsidRPr="000159F8" w:rsidRDefault="00037C7F" w:rsidP="003C38A2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6" w:type="dxa"/>
                  <w:gridSpan w:val="3"/>
                </w:tcPr>
                <w:p w:rsidR="00037C7F" w:rsidRPr="000159F8" w:rsidRDefault="00037C7F" w:rsidP="003C38A2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7C7F" w:rsidRPr="002D0428" w:rsidTr="003C38A2">
              <w:tc>
                <w:tcPr>
                  <w:tcW w:w="4077" w:type="dxa"/>
                  <w:gridSpan w:val="4"/>
                </w:tcPr>
                <w:p w:rsidR="00037C7F" w:rsidRPr="000159F8" w:rsidRDefault="00037C7F" w:rsidP="003C38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Члены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органи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зационного 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комитета</w:t>
                  </w:r>
                </w:p>
                <w:p w:rsidR="00037C7F" w:rsidRPr="000159F8" w:rsidRDefault="00037C7F" w:rsidP="003C38A2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845" w:type="dxa"/>
                  <w:gridSpan w:val="3"/>
                </w:tcPr>
                <w:p w:rsidR="00037C7F" w:rsidRPr="000159F8" w:rsidRDefault="00037C7F" w:rsidP="003C38A2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37C7F" w:rsidRPr="002D0428" w:rsidTr="003C38A2">
              <w:trPr>
                <w:gridAfter w:val="2"/>
                <w:wAfter w:w="750" w:type="dxa"/>
              </w:trPr>
              <w:tc>
                <w:tcPr>
                  <w:tcW w:w="2835" w:type="dxa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Горылев</w:t>
                  </w:r>
                  <w:proofErr w:type="spellEnd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А.И.</w:t>
                  </w:r>
                </w:p>
              </w:tc>
              <w:tc>
                <w:tcPr>
                  <w:tcW w:w="7337" w:type="dxa"/>
                  <w:gridSpan w:val="4"/>
                </w:tcPr>
                <w:p w:rsidR="004C0923" w:rsidRDefault="00037C7F" w:rsidP="003C38A2">
                  <w:pPr>
                    <w:pStyle w:val="a5"/>
                    <w:spacing w:before="0" w:beforeAutospacing="0" w:after="0" w:afterAutospacing="0"/>
                    <w:ind w:firstLine="11"/>
                    <w:jc w:val="both"/>
                  </w:pPr>
                  <w:r w:rsidRPr="000159F8">
                    <w:t xml:space="preserve">Заведующий кафедрой европейского и международного </w:t>
                  </w:r>
                </w:p>
                <w:p w:rsidR="00037C7F" w:rsidRDefault="00037C7F" w:rsidP="003C38A2">
                  <w:pPr>
                    <w:pStyle w:val="a5"/>
                    <w:spacing w:before="0" w:beforeAutospacing="0" w:after="0" w:afterAutospacing="0"/>
                    <w:ind w:firstLine="11"/>
                    <w:jc w:val="both"/>
                  </w:pPr>
                  <w:r w:rsidRPr="000159F8">
                    <w:t xml:space="preserve">права </w:t>
                  </w:r>
                  <w:r>
                    <w:t>ЮФ</w:t>
                  </w:r>
                  <w:r w:rsidRPr="000159F8">
                    <w:t xml:space="preserve"> ННГУ, кандидат юридических наук, доцент</w:t>
                  </w:r>
                </w:p>
                <w:p w:rsidR="00037C7F" w:rsidRPr="000159F8" w:rsidRDefault="00037C7F" w:rsidP="003C38A2">
                  <w:pPr>
                    <w:pStyle w:val="a5"/>
                    <w:spacing w:before="0" w:beforeAutospacing="0" w:after="0" w:afterAutospacing="0"/>
                    <w:ind w:firstLine="11"/>
                    <w:jc w:val="both"/>
                  </w:pPr>
                </w:p>
              </w:tc>
            </w:tr>
            <w:tr w:rsidR="00037C7F" w:rsidRPr="002D0428" w:rsidTr="003C38A2">
              <w:trPr>
                <w:gridAfter w:val="2"/>
                <w:wAfter w:w="750" w:type="dxa"/>
              </w:trPr>
              <w:tc>
                <w:tcPr>
                  <w:tcW w:w="2835" w:type="dxa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Ижнина</w:t>
                  </w:r>
                  <w:proofErr w:type="spellEnd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Л.П.</w:t>
                  </w:r>
                </w:p>
                <w:p w:rsidR="00037C7F" w:rsidRPr="000159F8" w:rsidRDefault="00037C7F" w:rsidP="003C38A2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7" w:type="dxa"/>
                  <w:gridSpan w:val="4"/>
                </w:tcPr>
                <w:p w:rsidR="004C0923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И.о. заведующего кафедрой уголовного права и </w:t>
                  </w:r>
                </w:p>
                <w:p w:rsidR="00037C7F" w:rsidRPr="000159F8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процесса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ЮФ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ННГУ, кандидат юридических наук, доцент</w:t>
                  </w:r>
                </w:p>
                <w:p w:rsidR="00037C7F" w:rsidRPr="000159F8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7C7F" w:rsidRPr="002D0428" w:rsidTr="003C38A2">
              <w:trPr>
                <w:gridAfter w:val="2"/>
                <w:wAfter w:w="750" w:type="dxa"/>
              </w:trPr>
              <w:tc>
                <w:tcPr>
                  <w:tcW w:w="2835" w:type="dxa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Мартынов А. В.</w:t>
                  </w:r>
                </w:p>
              </w:tc>
              <w:tc>
                <w:tcPr>
                  <w:tcW w:w="7337" w:type="dxa"/>
                  <w:gridSpan w:val="4"/>
                </w:tcPr>
                <w:p w:rsidR="004C0923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кафедрой административного и </w:t>
                  </w:r>
                </w:p>
                <w:p w:rsidR="004C0923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финансового права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ЮФ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ННГУ, доктор юридических наук,</w:t>
                  </w:r>
                </w:p>
                <w:p w:rsidR="00037C7F" w:rsidRPr="000159F8" w:rsidRDefault="00EF6DE9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профессор</w:t>
                  </w:r>
                </w:p>
                <w:p w:rsidR="00037C7F" w:rsidRPr="000159F8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7C7F" w:rsidRPr="000159F8" w:rsidTr="003C38A2">
              <w:trPr>
                <w:gridAfter w:val="2"/>
                <w:wAfter w:w="750" w:type="dxa"/>
              </w:trPr>
              <w:tc>
                <w:tcPr>
                  <w:tcW w:w="2835" w:type="dxa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Петров А.В.</w:t>
                  </w:r>
                </w:p>
              </w:tc>
              <w:tc>
                <w:tcPr>
                  <w:tcW w:w="7337" w:type="dxa"/>
                  <w:gridSpan w:val="4"/>
                </w:tcPr>
                <w:p w:rsidR="004C0923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кафедрой конституционного и </w:t>
                  </w:r>
                </w:p>
                <w:p w:rsidR="004C0923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права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ЮФ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ННГУ, кандидат </w:t>
                  </w:r>
                </w:p>
                <w:p w:rsidR="00037C7F" w:rsidRPr="000159F8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юридических наук, доцент</w:t>
                  </w:r>
                </w:p>
                <w:p w:rsidR="00037C7F" w:rsidRPr="000159F8" w:rsidRDefault="00037C7F" w:rsidP="004C09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7C7F" w:rsidRPr="000159F8" w:rsidTr="003C38A2">
              <w:trPr>
                <w:gridAfter w:val="2"/>
                <w:wAfter w:w="750" w:type="dxa"/>
              </w:trPr>
              <w:tc>
                <w:tcPr>
                  <w:tcW w:w="2835" w:type="dxa"/>
                </w:tcPr>
                <w:p w:rsidR="00037C7F" w:rsidRPr="000159F8" w:rsidRDefault="00037C7F" w:rsidP="003C38A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Тузина</w:t>
                  </w:r>
                  <w:proofErr w:type="spellEnd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И.Д.</w:t>
                  </w:r>
                </w:p>
              </w:tc>
              <w:tc>
                <w:tcPr>
                  <w:tcW w:w="7337" w:type="dxa"/>
                  <w:gridSpan w:val="4"/>
                </w:tcPr>
                <w:p w:rsidR="004C0923" w:rsidRDefault="00037C7F" w:rsidP="003C38A2">
                  <w:pPr>
                    <w:pStyle w:val="a5"/>
                    <w:spacing w:before="0" w:beforeAutospacing="0" w:after="0" w:afterAutospacing="0"/>
                    <w:jc w:val="both"/>
                  </w:pPr>
                  <w:r>
                    <w:t>Старший преподаватель</w:t>
                  </w:r>
                  <w:r w:rsidRPr="000159F8">
                    <w:t xml:space="preserve"> кафедры гражданского права и</w:t>
                  </w:r>
                </w:p>
                <w:p w:rsidR="00037C7F" w:rsidRDefault="00037C7F" w:rsidP="003C38A2">
                  <w:pPr>
                    <w:pStyle w:val="a5"/>
                    <w:spacing w:before="0" w:beforeAutospacing="0" w:after="0" w:afterAutospacing="0"/>
                    <w:jc w:val="both"/>
                  </w:pPr>
                  <w:r w:rsidRPr="000159F8">
                    <w:t>процес</w:t>
                  </w:r>
                  <w:r>
                    <w:t>са ЮФ ННГУ</w:t>
                  </w:r>
                </w:p>
                <w:p w:rsidR="00037C7F" w:rsidRPr="000159F8" w:rsidRDefault="00037C7F" w:rsidP="003C38A2">
                  <w:pPr>
                    <w:pStyle w:val="a5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4C0923" w:rsidRDefault="004C0923" w:rsidP="00037C7F">
            <w:pPr>
              <w:ind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923" w:rsidRDefault="004C0923" w:rsidP="00037C7F">
            <w:pPr>
              <w:ind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923" w:rsidRDefault="004C0923" w:rsidP="00037C7F">
            <w:pPr>
              <w:ind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923" w:rsidRDefault="004C0923" w:rsidP="00037C7F">
            <w:pPr>
              <w:ind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923" w:rsidRDefault="004C0923" w:rsidP="00037C7F">
            <w:pPr>
              <w:ind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C7F" w:rsidRPr="000159F8" w:rsidRDefault="00037C7F" w:rsidP="00037C7F">
            <w:pPr>
              <w:ind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59F8">
              <w:rPr>
                <w:rFonts w:ascii="Times New Roman" w:hAnsi="Times New Roman"/>
                <w:sz w:val="24"/>
                <w:szCs w:val="24"/>
                <w:u w:val="single"/>
              </w:rPr>
              <w:t>Рабочая группа</w:t>
            </w:r>
          </w:p>
          <w:tbl>
            <w:tblPr>
              <w:tblStyle w:val="a7"/>
              <w:tblW w:w="101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164"/>
            </w:tblGrid>
            <w:tr w:rsidR="00037C7F" w:rsidRPr="000159F8" w:rsidTr="003C38A2">
              <w:tc>
                <w:tcPr>
                  <w:tcW w:w="2977" w:type="dxa"/>
                </w:tcPr>
                <w:p w:rsidR="00037C7F" w:rsidRPr="000159F8" w:rsidRDefault="00037C7F" w:rsidP="003C38A2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Пронин Ю.В.</w:t>
                  </w:r>
                </w:p>
              </w:tc>
              <w:tc>
                <w:tcPr>
                  <w:tcW w:w="7164" w:type="dxa"/>
                </w:tcPr>
                <w:p w:rsidR="00037C7F" w:rsidRPr="000159F8" w:rsidRDefault="00037C7F" w:rsidP="003C38A2">
                  <w:pPr>
                    <w:ind w:left="-74" w:right="-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Инженер 2 категории лаборатории ТСО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ЮФ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ННГУ</w:t>
                  </w:r>
                </w:p>
                <w:p w:rsidR="00037C7F" w:rsidRPr="000159F8" w:rsidRDefault="00037C7F" w:rsidP="003C38A2">
                  <w:pPr>
                    <w:ind w:left="-74" w:right="-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7C7F" w:rsidRPr="000159F8" w:rsidTr="003C38A2">
              <w:tc>
                <w:tcPr>
                  <w:tcW w:w="2977" w:type="dxa"/>
                </w:tcPr>
                <w:p w:rsidR="00037C7F" w:rsidRPr="000159F8" w:rsidRDefault="00037C7F" w:rsidP="003C38A2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Рязанова Е.С.</w:t>
                  </w:r>
                </w:p>
              </w:tc>
              <w:tc>
                <w:tcPr>
                  <w:tcW w:w="7164" w:type="dxa"/>
                </w:tcPr>
                <w:p w:rsidR="00037C7F" w:rsidRPr="000159F8" w:rsidRDefault="00037C7F" w:rsidP="003C38A2">
                  <w:pPr>
                    <w:ind w:left="-74" w:right="-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</w:t>
                  </w:r>
                  <w:proofErr w:type="spellStart"/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="004C09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ЮФ</w:t>
                  </w:r>
                  <w:r w:rsidRPr="000159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ННГУ</w:t>
                  </w:r>
                </w:p>
              </w:tc>
            </w:tr>
          </w:tbl>
          <w:p w:rsidR="004C0923" w:rsidRDefault="00037C7F" w:rsidP="004C0923">
            <w:pPr>
              <w:pStyle w:val="Default"/>
              <w:ind w:right="-638" w:firstLine="851"/>
              <w:jc w:val="both"/>
            </w:pPr>
            <w:r>
              <w:br w:type="page"/>
            </w:r>
          </w:p>
          <w:p w:rsidR="004C0923" w:rsidRDefault="004C0923" w:rsidP="004C0923">
            <w:pPr>
              <w:pStyle w:val="Default"/>
              <w:ind w:right="-638"/>
              <w:jc w:val="both"/>
              <w:rPr>
                <w:b/>
              </w:rPr>
            </w:pPr>
          </w:p>
          <w:p w:rsidR="004C0923" w:rsidRDefault="004C0923" w:rsidP="004C0923">
            <w:pPr>
              <w:pStyle w:val="Default"/>
              <w:ind w:right="-638"/>
              <w:jc w:val="both"/>
            </w:pPr>
            <w:r w:rsidRPr="00E2502C">
              <w:rPr>
                <w:b/>
              </w:rPr>
              <w:t>МЕСТО ПРОВЕДЕНИЯ</w:t>
            </w:r>
            <w:r>
              <w:rPr>
                <w:b/>
              </w:rPr>
              <w:t xml:space="preserve"> КОНФЕРЕНЦИИ</w:t>
            </w:r>
            <w:r w:rsidRPr="000159F8">
              <w:t>:</w:t>
            </w:r>
          </w:p>
          <w:p w:rsidR="004C0923" w:rsidRDefault="004C0923" w:rsidP="004C0923">
            <w:pPr>
              <w:pStyle w:val="Default"/>
              <w:ind w:right="-638" w:firstLine="851"/>
              <w:jc w:val="both"/>
            </w:pPr>
          </w:p>
          <w:p w:rsidR="004C0923" w:rsidRPr="000159F8" w:rsidRDefault="004C0923" w:rsidP="004C0923">
            <w:pPr>
              <w:pStyle w:val="Default"/>
              <w:ind w:right="-638"/>
              <w:jc w:val="both"/>
              <w:rPr>
                <w:b/>
                <w:i/>
              </w:rPr>
            </w:pPr>
            <w:r w:rsidRPr="000159F8">
              <w:rPr>
                <w:b/>
                <w:i/>
              </w:rPr>
              <w:t>г. Нижний Новгород, ул. Ашхабадская</w:t>
            </w:r>
            <w:r>
              <w:rPr>
                <w:b/>
                <w:i/>
              </w:rPr>
              <w:t>, д.</w:t>
            </w:r>
            <w:r w:rsidRPr="000159F8">
              <w:rPr>
                <w:b/>
                <w:i/>
              </w:rPr>
              <w:t>4</w:t>
            </w:r>
          </w:p>
          <w:p w:rsidR="001F277E" w:rsidRDefault="001F277E" w:rsidP="001F277E">
            <w:pPr>
              <w:pStyle w:val="Default"/>
              <w:ind w:right="-638"/>
              <w:jc w:val="both"/>
              <w:rPr>
                <w:b/>
              </w:rPr>
            </w:pPr>
          </w:p>
          <w:p w:rsidR="001F277E" w:rsidRDefault="001F277E" w:rsidP="001F277E">
            <w:pPr>
              <w:pStyle w:val="Default"/>
              <w:ind w:right="-638"/>
              <w:jc w:val="both"/>
            </w:pPr>
            <w:r>
              <w:rPr>
                <w:b/>
              </w:rPr>
              <w:t>РЕГЛАМЕНТ ДЛЯ ВЫСТУПАЮЩИХ</w:t>
            </w:r>
            <w:r w:rsidRPr="000159F8">
              <w:t>:</w:t>
            </w:r>
          </w:p>
          <w:p w:rsidR="001F277E" w:rsidRDefault="001F277E" w:rsidP="001F277E">
            <w:pPr>
              <w:pStyle w:val="Default"/>
              <w:ind w:right="-638" w:firstLine="851"/>
              <w:jc w:val="both"/>
            </w:pPr>
          </w:p>
          <w:p w:rsidR="001F277E" w:rsidRDefault="001F277E" w:rsidP="001F277E">
            <w:pPr>
              <w:pStyle w:val="Default"/>
              <w:ind w:right="-63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Доклад – до 10 мин</w:t>
            </w:r>
          </w:p>
          <w:p w:rsidR="001F277E" w:rsidRPr="000159F8" w:rsidRDefault="001F277E" w:rsidP="001F277E">
            <w:pPr>
              <w:pStyle w:val="Default"/>
              <w:ind w:right="-63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Обсуждение доклада в рамках дискуссии – до 05 мин</w:t>
            </w:r>
          </w:p>
          <w:p w:rsidR="004C0923" w:rsidRDefault="004C0923" w:rsidP="004C0923">
            <w:pPr>
              <w:jc w:val="center"/>
            </w:pPr>
          </w:p>
        </w:tc>
      </w:tr>
    </w:tbl>
    <w:p w:rsidR="004C0923" w:rsidRDefault="004C0923" w:rsidP="004C0923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Секция 1.</w:t>
      </w:r>
      <w:r w:rsidRPr="00156D4C">
        <w:rPr>
          <w:rFonts w:cs="Times New Roman"/>
          <w:b/>
          <w:i/>
          <w:sz w:val="28"/>
          <w:szCs w:val="28"/>
        </w:rPr>
        <w:t xml:space="preserve"> «</w:t>
      </w:r>
      <w:r>
        <w:rPr>
          <w:rFonts w:cs="Times New Roman"/>
          <w:b/>
          <w:i/>
          <w:sz w:val="28"/>
          <w:szCs w:val="28"/>
        </w:rPr>
        <w:t>М</w:t>
      </w:r>
      <w:r w:rsidRPr="00414A89">
        <w:rPr>
          <w:rFonts w:cs="Times New Roman"/>
          <w:b/>
          <w:i/>
          <w:sz w:val="28"/>
          <w:szCs w:val="28"/>
        </w:rPr>
        <w:t>еждународное право для делового человека</w:t>
      </w:r>
      <w:r w:rsidRPr="00156D4C">
        <w:rPr>
          <w:rFonts w:cs="Times New Roman"/>
          <w:b/>
          <w:i/>
          <w:sz w:val="28"/>
          <w:szCs w:val="28"/>
        </w:rPr>
        <w:t>»</w:t>
      </w:r>
    </w:p>
    <w:p w:rsidR="004C0923" w:rsidRDefault="004C0923" w:rsidP="004C092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C0923" w:rsidRPr="008147B1" w:rsidRDefault="004C0923" w:rsidP="004C092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147B1">
        <w:rPr>
          <w:rFonts w:cs="Times New Roman"/>
          <w:b/>
          <w:sz w:val="28"/>
          <w:szCs w:val="28"/>
        </w:rPr>
        <w:t xml:space="preserve">(заседание </w:t>
      </w:r>
      <w:r>
        <w:rPr>
          <w:rFonts w:cs="Times New Roman"/>
          <w:b/>
          <w:sz w:val="28"/>
          <w:szCs w:val="28"/>
        </w:rPr>
        <w:t>секции с 11</w:t>
      </w:r>
      <w:r w:rsidRPr="008147B1">
        <w:rPr>
          <w:rFonts w:cs="Times New Roman"/>
          <w:b/>
          <w:sz w:val="28"/>
          <w:szCs w:val="28"/>
        </w:rPr>
        <w:t>.00 в ауд.9)</w:t>
      </w:r>
    </w:p>
    <w:p w:rsidR="004C0923" w:rsidRPr="00156D4C" w:rsidRDefault="004C0923" w:rsidP="004C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923" w:rsidRDefault="004C0923" w:rsidP="004C09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AA0D07" w:rsidRDefault="00AA0D07" w:rsidP="004C09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0CE5" w:rsidRPr="00AA0D07" w:rsidRDefault="00520CE5" w:rsidP="004C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D07">
        <w:rPr>
          <w:rFonts w:ascii="Times New Roman" w:hAnsi="Times New Roman"/>
          <w:i/>
          <w:sz w:val="28"/>
          <w:szCs w:val="28"/>
        </w:rPr>
        <w:t>Калинина Евгения Валерьевна</w:t>
      </w:r>
      <w:r w:rsidRPr="00AA0D07">
        <w:rPr>
          <w:rFonts w:ascii="Times New Roman" w:hAnsi="Times New Roman"/>
          <w:sz w:val="28"/>
          <w:szCs w:val="28"/>
        </w:rPr>
        <w:t xml:space="preserve"> </w:t>
      </w:r>
      <w:r w:rsidR="00AA0D07" w:rsidRPr="00AA0D07">
        <w:rPr>
          <w:rFonts w:ascii="Times New Roman" w:hAnsi="Times New Roman"/>
          <w:sz w:val="28"/>
          <w:szCs w:val="28"/>
        </w:rPr>
        <w:t>–</w:t>
      </w:r>
      <w:r w:rsidRPr="00AA0D07">
        <w:rPr>
          <w:rFonts w:ascii="Times New Roman" w:hAnsi="Times New Roman"/>
          <w:sz w:val="28"/>
          <w:szCs w:val="28"/>
        </w:rPr>
        <w:t xml:space="preserve"> </w:t>
      </w:r>
      <w:r w:rsidR="00AA0D07" w:rsidRPr="00AA0D07">
        <w:rPr>
          <w:rFonts w:ascii="Times New Roman" w:hAnsi="Times New Roman"/>
          <w:sz w:val="28"/>
          <w:szCs w:val="28"/>
        </w:rPr>
        <w:t>профессор кафедры европейского и международного права ЮФ ННГУ, доктор юридических наук, доцент</w:t>
      </w:r>
    </w:p>
    <w:p w:rsidR="004C0923" w:rsidRPr="00BB1D2E" w:rsidRDefault="004C0923" w:rsidP="004C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923" w:rsidRPr="00BB1D2E" w:rsidRDefault="004C0923" w:rsidP="004C09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AA0D07" w:rsidRDefault="00AA0D07" w:rsidP="004C0923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4C0923" w:rsidRDefault="00AA0D07" w:rsidP="004C0923">
      <w:pPr>
        <w:pStyle w:val="Standard"/>
        <w:jc w:val="both"/>
        <w:rPr>
          <w:sz w:val="28"/>
          <w:szCs w:val="28"/>
        </w:rPr>
      </w:pPr>
      <w:r w:rsidRPr="00AA0D07">
        <w:rPr>
          <w:rFonts w:cs="Times New Roman"/>
          <w:i/>
          <w:sz w:val="28"/>
          <w:szCs w:val="28"/>
        </w:rPr>
        <w:t>Илюшкина Наталья Ивановна –</w:t>
      </w:r>
      <w:r w:rsidRPr="00AA0D07">
        <w:rPr>
          <w:rFonts w:cs="Times New Roman"/>
          <w:sz w:val="28"/>
          <w:szCs w:val="28"/>
        </w:rPr>
        <w:t xml:space="preserve"> учебный мастер</w:t>
      </w:r>
      <w:r w:rsidRPr="00AA0D07">
        <w:rPr>
          <w:sz w:val="28"/>
          <w:szCs w:val="28"/>
        </w:rPr>
        <w:t xml:space="preserve"> кафедры европейского и международного права ЮФ ННГУ</w:t>
      </w:r>
    </w:p>
    <w:p w:rsidR="00AA0D07" w:rsidRPr="00AA0D07" w:rsidRDefault="00AA0D07" w:rsidP="004C0923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4C0923" w:rsidRPr="00CD1375" w:rsidRDefault="004C0923" w:rsidP="004C092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1375">
        <w:rPr>
          <w:rFonts w:ascii="Times New Roman" w:hAnsi="Times New Roman"/>
          <w:i/>
          <w:sz w:val="28"/>
          <w:szCs w:val="28"/>
        </w:rPr>
        <w:t>Приходько Артём Викторович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6D4C">
        <w:rPr>
          <w:rFonts w:ascii="Times New Roman" w:hAnsi="Times New Roman"/>
          <w:b/>
          <w:sz w:val="28"/>
          <w:szCs w:val="28"/>
        </w:rPr>
        <w:t>«</w:t>
      </w:r>
      <w:r w:rsidRPr="00CD13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Становление и развитие принципа права народов на самоопределение в </w:t>
      </w:r>
      <w:r w:rsidRPr="00CD13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XVIII</w:t>
      </w:r>
      <w:r w:rsidRPr="00CD13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CD13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XIX</w:t>
      </w:r>
      <w:r w:rsidRPr="00CD13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вв.</w:t>
      </w:r>
      <w:r w:rsidRPr="00156D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 w:rsidR="00C046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доктор юридических наук, профессор Е.В. Калинина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4C0923" w:rsidRPr="00110F1A" w:rsidRDefault="004C0923" w:rsidP="004C092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7BC4">
        <w:rPr>
          <w:rFonts w:ascii="Times New Roman" w:hAnsi="Times New Roman"/>
          <w:i/>
          <w:sz w:val="28"/>
          <w:szCs w:val="28"/>
        </w:rPr>
        <w:t>Ширяева Алеся Александровна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7BC4">
        <w:rPr>
          <w:rFonts w:ascii="Times New Roman" w:hAnsi="Times New Roman"/>
          <w:b/>
          <w:sz w:val="28"/>
          <w:szCs w:val="28"/>
        </w:rPr>
        <w:t>«Влияние постановлений Европейского суда по правам человека на национальное законодательство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BC4">
        <w:rPr>
          <w:rFonts w:ascii="Times New Roman" w:hAnsi="Times New Roman"/>
          <w:bCs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bCs/>
          <w:sz w:val="28"/>
          <w:szCs w:val="28"/>
        </w:rPr>
        <w:t>кандидат</w:t>
      </w:r>
      <w:r w:rsidRPr="008D7BC4">
        <w:rPr>
          <w:rFonts w:ascii="Times New Roman" w:hAnsi="Times New Roman"/>
          <w:bCs/>
          <w:sz w:val="28"/>
          <w:szCs w:val="28"/>
        </w:rPr>
        <w:t xml:space="preserve"> юридических наук</w:t>
      </w:r>
      <w:r>
        <w:rPr>
          <w:rFonts w:ascii="Times New Roman" w:hAnsi="Times New Roman"/>
          <w:bCs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bCs/>
          <w:sz w:val="28"/>
          <w:szCs w:val="28"/>
        </w:rPr>
        <w:t>Саунина</w:t>
      </w:r>
      <w:proofErr w:type="spellEnd"/>
      <w:r w:rsidRPr="008D7BC4">
        <w:rPr>
          <w:rFonts w:ascii="Times New Roman" w:hAnsi="Times New Roman"/>
          <w:bCs/>
          <w:sz w:val="28"/>
          <w:szCs w:val="28"/>
        </w:rPr>
        <w:t>)</w:t>
      </w:r>
    </w:p>
    <w:p w:rsidR="004C0923" w:rsidRDefault="004C092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775C" w:rsidRPr="00156D4C" w:rsidRDefault="002D775C" w:rsidP="00973DBA">
      <w:pPr>
        <w:rPr>
          <w:rFonts w:ascii="Times New Roman" w:hAnsi="Times New Roman"/>
          <w:b/>
          <w:sz w:val="28"/>
          <w:szCs w:val="28"/>
        </w:rPr>
      </w:pPr>
    </w:p>
    <w:p w:rsidR="008147B1" w:rsidRDefault="00516858" w:rsidP="008147B1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Секция </w:t>
      </w:r>
      <w:r w:rsidR="004C0923">
        <w:rPr>
          <w:rFonts w:cs="Times New Roman"/>
          <w:b/>
          <w:i/>
          <w:sz w:val="28"/>
          <w:szCs w:val="28"/>
        </w:rPr>
        <w:t>2</w:t>
      </w:r>
      <w:r w:rsidR="004B7342" w:rsidRPr="00156D4C">
        <w:rPr>
          <w:rFonts w:cs="Times New Roman"/>
          <w:b/>
          <w:i/>
          <w:sz w:val="28"/>
          <w:szCs w:val="28"/>
        </w:rPr>
        <w:t>. «</w:t>
      </w:r>
      <w:r w:rsidR="007E577C">
        <w:rPr>
          <w:rFonts w:cs="Times New Roman"/>
          <w:b/>
          <w:i/>
          <w:sz w:val="28"/>
          <w:szCs w:val="28"/>
        </w:rPr>
        <w:t xml:space="preserve">Правовое </w:t>
      </w:r>
      <w:r w:rsidR="007D3E7E">
        <w:rPr>
          <w:rFonts w:cs="Times New Roman"/>
          <w:b/>
          <w:i/>
          <w:sz w:val="28"/>
          <w:szCs w:val="28"/>
        </w:rPr>
        <w:t xml:space="preserve">регулирование </w:t>
      </w:r>
    </w:p>
    <w:p w:rsidR="008147B1" w:rsidRDefault="007D3E7E" w:rsidP="008147B1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 w:rsidRPr="007D3E7E">
        <w:rPr>
          <w:rFonts w:cs="Times New Roman"/>
          <w:b/>
          <w:i/>
          <w:sz w:val="28"/>
          <w:szCs w:val="28"/>
        </w:rPr>
        <w:t>государственного и муниципального управления</w:t>
      </w:r>
      <w:r w:rsidR="004B7342" w:rsidRPr="00156D4C">
        <w:rPr>
          <w:rFonts w:cs="Times New Roman"/>
          <w:b/>
          <w:i/>
          <w:sz w:val="28"/>
          <w:szCs w:val="28"/>
        </w:rPr>
        <w:t>»</w:t>
      </w:r>
    </w:p>
    <w:p w:rsidR="008147B1" w:rsidRDefault="008147B1" w:rsidP="008147B1">
      <w:pPr>
        <w:pStyle w:val="Standard"/>
        <w:jc w:val="center"/>
        <w:rPr>
          <w:rFonts w:cs="Times New Roman"/>
          <w:b/>
          <w:i/>
          <w:sz w:val="28"/>
          <w:szCs w:val="28"/>
        </w:rPr>
      </w:pPr>
    </w:p>
    <w:p w:rsidR="004B7342" w:rsidRPr="008147B1" w:rsidRDefault="004B7342" w:rsidP="008147B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147B1">
        <w:rPr>
          <w:rFonts w:cs="Times New Roman"/>
          <w:b/>
          <w:sz w:val="28"/>
          <w:szCs w:val="28"/>
        </w:rPr>
        <w:t>(</w:t>
      </w:r>
      <w:r w:rsidR="008147B1" w:rsidRPr="008147B1">
        <w:rPr>
          <w:rFonts w:cs="Times New Roman"/>
          <w:b/>
          <w:sz w:val="28"/>
          <w:szCs w:val="28"/>
        </w:rPr>
        <w:t xml:space="preserve">заседание секции с 13.00 в </w:t>
      </w:r>
      <w:r w:rsidRPr="008147B1">
        <w:rPr>
          <w:rFonts w:cs="Times New Roman"/>
          <w:b/>
          <w:sz w:val="28"/>
          <w:szCs w:val="28"/>
        </w:rPr>
        <w:t>ауд.</w:t>
      </w:r>
      <w:r w:rsidR="008147B1" w:rsidRPr="008147B1">
        <w:rPr>
          <w:rFonts w:cs="Times New Roman"/>
          <w:b/>
          <w:sz w:val="28"/>
          <w:szCs w:val="28"/>
        </w:rPr>
        <w:t>9</w:t>
      </w:r>
      <w:r w:rsidRPr="008147B1">
        <w:rPr>
          <w:rFonts w:cs="Times New Roman"/>
          <w:b/>
          <w:sz w:val="28"/>
          <w:szCs w:val="28"/>
        </w:rPr>
        <w:t>)</w:t>
      </w:r>
    </w:p>
    <w:p w:rsidR="00BB1D2E" w:rsidRPr="008147B1" w:rsidRDefault="00BB1D2E" w:rsidP="0081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F3C" w:rsidRDefault="00182F3C" w:rsidP="00182F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037C7F" w:rsidRDefault="00037C7F" w:rsidP="00182F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220D" w:rsidRPr="00037C7F" w:rsidRDefault="00D5220D" w:rsidP="00D5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Кирюшина Наталья Юрьевна –</w:t>
      </w:r>
      <w:r w:rsidRPr="00D5220D">
        <w:rPr>
          <w:rFonts w:ascii="Times New Roman" w:hAnsi="Times New Roman"/>
          <w:sz w:val="28"/>
          <w:szCs w:val="28"/>
        </w:rPr>
        <w:t xml:space="preserve"> </w:t>
      </w:r>
      <w:r w:rsidRPr="00037C7F"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sz w:val="28"/>
          <w:szCs w:val="28"/>
        </w:rPr>
        <w:t xml:space="preserve">конституционного и муниципального </w:t>
      </w:r>
      <w:r w:rsidRPr="00037C7F">
        <w:rPr>
          <w:rFonts w:ascii="Times New Roman" w:hAnsi="Times New Roman"/>
          <w:sz w:val="28"/>
          <w:szCs w:val="28"/>
        </w:rPr>
        <w:t>права ЮФ ННГУ, кандидат юридических наук</w:t>
      </w:r>
    </w:p>
    <w:p w:rsidR="00D5220D" w:rsidRDefault="00D5220D" w:rsidP="00182F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7C7F" w:rsidRPr="00037C7F" w:rsidRDefault="00037C7F" w:rsidP="0018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C7F">
        <w:rPr>
          <w:rFonts w:ascii="Times New Roman" w:hAnsi="Times New Roman"/>
          <w:i/>
          <w:sz w:val="28"/>
          <w:szCs w:val="28"/>
        </w:rPr>
        <w:t>Прилуков</w:t>
      </w:r>
      <w:proofErr w:type="spellEnd"/>
      <w:r w:rsidRPr="00037C7F">
        <w:rPr>
          <w:rFonts w:ascii="Times New Roman" w:hAnsi="Times New Roman"/>
          <w:i/>
          <w:sz w:val="28"/>
          <w:szCs w:val="28"/>
        </w:rPr>
        <w:t xml:space="preserve"> Максим Дмитриевич</w:t>
      </w:r>
      <w:r w:rsidRPr="00037C7F">
        <w:rPr>
          <w:rFonts w:ascii="Times New Roman" w:hAnsi="Times New Roman"/>
          <w:sz w:val="28"/>
          <w:szCs w:val="28"/>
        </w:rPr>
        <w:t xml:space="preserve"> – доцент кафедры административного и финансового права ЮФ ННГУ, кандидат юридических наук</w:t>
      </w:r>
    </w:p>
    <w:p w:rsidR="00182F3C" w:rsidRPr="00BB1D2E" w:rsidRDefault="00182F3C" w:rsidP="00440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F3C" w:rsidRDefault="00182F3C" w:rsidP="004409D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AA0D07" w:rsidRDefault="00AA0D07" w:rsidP="004409DD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037C7F" w:rsidRPr="00037C7F" w:rsidRDefault="00037C7F" w:rsidP="004409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7C7F">
        <w:rPr>
          <w:rFonts w:ascii="Times New Roman" w:hAnsi="Times New Roman"/>
          <w:bCs/>
          <w:i/>
          <w:sz w:val="28"/>
          <w:szCs w:val="28"/>
        </w:rPr>
        <w:t>Головизнина</w:t>
      </w:r>
      <w:proofErr w:type="spellEnd"/>
      <w:r w:rsidRPr="00037C7F">
        <w:rPr>
          <w:rFonts w:ascii="Times New Roman" w:hAnsi="Times New Roman"/>
          <w:bCs/>
          <w:i/>
          <w:sz w:val="28"/>
          <w:szCs w:val="28"/>
        </w:rPr>
        <w:t xml:space="preserve"> Юлия Игоревна</w:t>
      </w:r>
      <w:r w:rsidRPr="00037C7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037C7F">
        <w:rPr>
          <w:rFonts w:ascii="Times New Roman" w:hAnsi="Times New Roman"/>
          <w:bCs/>
          <w:sz w:val="28"/>
          <w:szCs w:val="28"/>
        </w:rPr>
        <w:t>документовед</w:t>
      </w:r>
      <w:proofErr w:type="spellEnd"/>
      <w:r w:rsidRPr="00037C7F">
        <w:rPr>
          <w:rFonts w:ascii="Times New Roman" w:hAnsi="Times New Roman"/>
          <w:bCs/>
          <w:sz w:val="28"/>
          <w:szCs w:val="28"/>
        </w:rPr>
        <w:t xml:space="preserve"> </w:t>
      </w:r>
      <w:r w:rsidRPr="00037C7F">
        <w:rPr>
          <w:rFonts w:ascii="Times New Roman" w:hAnsi="Times New Roman"/>
          <w:sz w:val="28"/>
          <w:szCs w:val="28"/>
        </w:rPr>
        <w:t>кафедры административного и финансового права</w:t>
      </w:r>
      <w:r w:rsidRPr="00037C7F">
        <w:rPr>
          <w:rFonts w:ascii="Times New Roman" w:hAnsi="Times New Roman"/>
          <w:bCs/>
          <w:sz w:val="28"/>
          <w:szCs w:val="28"/>
        </w:rPr>
        <w:t xml:space="preserve"> ЮФ ННГУ</w:t>
      </w:r>
    </w:p>
    <w:p w:rsidR="00BB1D2E" w:rsidRPr="00156D4C" w:rsidRDefault="00BB1D2E" w:rsidP="004B7342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5F7F58" w:rsidRPr="00474E59" w:rsidRDefault="00474E59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4E59">
        <w:rPr>
          <w:rFonts w:ascii="Times New Roman" w:hAnsi="Times New Roman"/>
          <w:i/>
          <w:sz w:val="28"/>
          <w:szCs w:val="28"/>
        </w:rPr>
        <w:t>Герасимов Андрей Александрович</w:t>
      </w:r>
      <w:r w:rsidR="005F7F58" w:rsidRPr="00156D4C">
        <w:rPr>
          <w:rFonts w:ascii="Times New Roman" w:hAnsi="Times New Roman"/>
          <w:b/>
          <w:sz w:val="28"/>
          <w:szCs w:val="28"/>
        </w:rPr>
        <w:t>«</w:t>
      </w:r>
      <w:r w:rsidRPr="00474E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Нарушение конституционных прав граждан России «Антитеррористическим пакетом» И. Яровой</w:t>
      </w:r>
      <w:r w:rsidR="005F7F58" w:rsidRPr="00156D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5F7F58"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 w:rsidR="006607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кандидат юридических наук, доцент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Н.Ю. Кирюшина</w:t>
      </w:r>
      <w:r w:rsidR="005F7F58"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474E59" w:rsidRPr="007D3E7E" w:rsidRDefault="00474E59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E59">
        <w:rPr>
          <w:rFonts w:ascii="Times New Roman" w:hAnsi="Times New Roman"/>
          <w:i/>
          <w:sz w:val="28"/>
          <w:szCs w:val="28"/>
        </w:rPr>
        <w:t>Кострова</w:t>
      </w:r>
      <w:proofErr w:type="spellEnd"/>
      <w:r w:rsidRPr="00474E59">
        <w:rPr>
          <w:rFonts w:ascii="Times New Roman" w:hAnsi="Times New Roman"/>
          <w:i/>
          <w:sz w:val="28"/>
          <w:szCs w:val="28"/>
        </w:rPr>
        <w:t xml:space="preserve"> Арина </w:t>
      </w:r>
      <w:proofErr w:type="spellStart"/>
      <w:r w:rsidRPr="00474E59">
        <w:rPr>
          <w:rFonts w:ascii="Times New Roman" w:hAnsi="Times New Roman"/>
          <w:i/>
          <w:sz w:val="28"/>
          <w:szCs w:val="28"/>
        </w:rPr>
        <w:t>Ивановна</w:t>
      </w:r>
      <w:r w:rsidRPr="008D7BC4">
        <w:rPr>
          <w:rFonts w:ascii="Times New Roman" w:hAnsi="Times New Roman"/>
          <w:b/>
          <w:sz w:val="28"/>
          <w:szCs w:val="28"/>
        </w:rPr>
        <w:t>«К</w:t>
      </w:r>
      <w:proofErr w:type="spellEnd"/>
      <w:r w:rsidRPr="008D7BC4">
        <w:rPr>
          <w:rFonts w:ascii="Times New Roman" w:hAnsi="Times New Roman"/>
          <w:b/>
          <w:sz w:val="28"/>
          <w:szCs w:val="28"/>
        </w:rPr>
        <w:t xml:space="preserve"> вопросу о понятии конфликта интересов»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кандидат юридических наук, доцент </w:t>
      </w:r>
      <w:r w:rsidR="007D3E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Е.В. Надыгина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7D3E7E" w:rsidRPr="007D3E7E" w:rsidRDefault="007D3E7E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7BC4">
        <w:rPr>
          <w:rFonts w:ascii="Times New Roman" w:hAnsi="Times New Roman"/>
          <w:i/>
          <w:sz w:val="28"/>
          <w:szCs w:val="28"/>
        </w:rPr>
        <w:t>Логинов Александр Николаевич</w:t>
      </w:r>
      <w:r w:rsidRPr="008D7BC4">
        <w:rPr>
          <w:rFonts w:ascii="Times New Roman" w:hAnsi="Times New Roman"/>
          <w:b/>
          <w:sz w:val="28"/>
          <w:szCs w:val="28"/>
        </w:rPr>
        <w:t>«Рекламная деятельность в сети Интернет как объект государственного контроля»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доктор юридических наук, профессор А.В. Мартынов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7D3E7E" w:rsidRPr="00CD1375" w:rsidRDefault="00CD1375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7BC4">
        <w:rPr>
          <w:rFonts w:ascii="Times New Roman" w:hAnsi="Times New Roman"/>
          <w:i/>
          <w:sz w:val="28"/>
          <w:szCs w:val="28"/>
        </w:rPr>
        <w:t>Морозов Антон Романович</w:t>
      </w:r>
      <w:r w:rsidRPr="008D7BC4">
        <w:rPr>
          <w:rFonts w:ascii="Times New Roman" w:hAnsi="Times New Roman"/>
          <w:b/>
          <w:sz w:val="28"/>
          <w:szCs w:val="28"/>
        </w:rPr>
        <w:t>«Институт представительства по административным делам: основные закономерности правового регулирования»</w:t>
      </w:r>
      <w:r w:rsidRPr="00CD1375">
        <w:rPr>
          <w:rFonts w:ascii="Times New Roman" w:hAnsi="Times New Roman"/>
          <w:bCs/>
          <w:sz w:val="28"/>
          <w:szCs w:val="28"/>
        </w:rPr>
        <w:t>(научный руководитель – доктор юридических наук, профессор А.В. Мартынов)</w:t>
      </w:r>
    </w:p>
    <w:p w:rsidR="00CD1375" w:rsidRPr="00CD1375" w:rsidRDefault="00CD1375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7BC4">
        <w:rPr>
          <w:rFonts w:ascii="Times New Roman" w:hAnsi="Times New Roman"/>
          <w:i/>
          <w:sz w:val="28"/>
          <w:szCs w:val="28"/>
        </w:rPr>
        <w:t>Романова Александра Эдуардовна</w:t>
      </w:r>
      <w:r w:rsidRPr="008D7BC4">
        <w:rPr>
          <w:rFonts w:ascii="Times New Roman" w:hAnsi="Times New Roman"/>
          <w:b/>
          <w:sz w:val="28"/>
          <w:szCs w:val="28"/>
        </w:rPr>
        <w:t>«Особенности законодательства в сфере обращения лекарственных средств: административно-правовой аспект»</w:t>
      </w:r>
      <w:r w:rsidRPr="00CD1375">
        <w:rPr>
          <w:rFonts w:ascii="Times New Roman" w:hAnsi="Times New Roman"/>
          <w:bCs/>
          <w:sz w:val="28"/>
          <w:szCs w:val="28"/>
        </w:rPr>
        <w:t>(научный руководитель – доктор юридических наук, профессор А.В. Мартынов)</w:t>
      </w:r>
    </w:p>
    <w:p w:rsidR="00CD1375" w:rsidRPr="00CD1375" w:rsidRDefault="00CD1375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7BC4">
        <w:rPr>
          <w:rFonts w:ascii="Times New Roman" w:eastAsia="Calibri" w:hAnsi="Times New Roman"/>
          <w:i/>
          <w:sz w:val="28"/>
          <w:szCs w:val="28"/>
          <w:lang w:eastAsia="en-US"/>
        </w:rPr>
        <w:t>Софронова Анастасия Юрьевна</w:t>
      </w:r>
      <w:r w:rsidRPr="008D7BC4">
        <w:rPr>
          <w:rFonts w:ascii="Times New Roman" w:eastAsia="Calibri" w:hAnsi="Times New Roman"/>
          <w:b/>
          <w:sz w:val="28"/>
          <w:szCs w:val="28"/>
          <w:lang w:eastAsia="en-US"/>
        </w:rPr>
        <w:t>«Проблемы правового регулирования права граждан на обращения»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кандидат юридических наук, доцент Е.В. Надыгина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CD1375" w:rsidRPr="008D7BC4" w:rsidRDefault="008D7BC4" w:rsidP="002E603A">
      <w:pPr>
        <w:pStyle w:val="a3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7BC4">
        <w:rPr>
          <w:rFonts w:ascii="Times New Roman" w:hAnsi="Times New Roman"/>
          <w:i/>
          <w:sz w:val="28"/>
          <w:szCs w:val="28"/>
        </w:rPr>
        <w:lastRenderedPageBreak/>
        <w:t>Широкова Анастасия Владимировна</w:t>
      </w:r>
      <w:r w:rsidRPr="008D7BC4">
        <w:rPr>
          <w:rFonts w:ascii="Times New Roman" w:hAnsi="Times New Roman"/>
          <w:b/>
          <w:sz w:val="28"/>
          <w:szCs w:val="28"/>
        </w:rPr>
        <w:t>«Риск-ориентированный подход: проблемы практической реализации»</w:t>
      </w:r>
      <w:r w:rsidRPr="008D7BC4">
        <w:rPr>
          <w:rFonts w:ascii="Times New Roman" w:hAnsi="Times New Roman"/>
          <w:bCs/>
          <w:sz w:val="28"/>
          <w:szCs w:val="28"/>
        </w:rPr>
        <w:t>(научный руководитель – доктор юридических наук, профессор А.В. Мартынов)</w:t>
      </w:r>
    </w:p>
    <w:p w:rsidR="008D7BC4" w:rsidRDefault="008D7BC4" w:rsidP="008D7BC4">
      <w:pPr>
        <w:jc w:val="both"/>
        <w:rPr>
          <w:rFonts w:ascii="Times New Roman" w:hAnsi="Times New Roman"/>
          <w:sz w:val="28"/>
          <w:szCs w:val="28"/>
        </w:rPr>
      </w:pPr>
    </w:p>
    <w:p w:rsidR="00D5220D" w:rsidRPr="008D7BC4" w:rsidRDefault="00D5220D" w:rsidP="008D7BC4">
      <w:pPr>
        <w:jc w:val="both"/>
        <w:rPr>
          <w:rFonts w:ascii="Times New Roman" w:hAnsi="Times New Roman"/>
          <w:sz w:val="28"/>
          <w:szCs w:val="28"/>
        </w:rPr>
      </w:pPr>
    </w:p>
    <w:p w:rsidR="008A4093" w:rsidRPr="00037C7F" w:rsidRDefault="00287D7A" w:rsidP="00037C7F">
      <w:pPr>
        <w:spacing w:after="160"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7C7F">
        <w:rPr>
          <w:rFonts w:ascii="Times New Roman" w:hAnsi="Times New Roman"/>
          <w:b/>
          <w:i/>
          <w:sz w:val="28"/>
          <w:szCs w:val="28"/>
        </w:rPr>
        <w:t xml:space="preserve">Секция </w:t>
      </w:r>
      <w:r w:rsidR="0046393D">
        <w:rPr>
          <w:rFonts w:ascii="Times New Roman" w:hAnsi="Times New Roman"/>
          <w:b/>
          <w:i/>
          <w:sz w:val="28"/>
          <w:szCs w:val="28"/>
        </w:rPr>
        <w:t>3</w:t>
      </w:r>
      <w:r w:rsidR="009974B5" w:rsidRPr="00037C7F">
        <w:rPr>
          <w:rFonts w:ascii="Times New Roman" w:hAnsi="Times New Roman"/>
          <w:b/>
          <w:i/>
          <w:sz w:val="28"/>
          <w:szCs w:val="28"/>
        </w:rPr>
        <w:t>.</w:t>
      </w:r>
      <w:r w:rsidRPr="00037C7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474E59" w:rsidRPr="00037C7F">
        <w:rPr>
          <w:rFonts w:ascii="Times New Roman" w:hAnsi="Times New Roman"/>
          <w:b/>
          <w:i/>
          <w:sz w:val="28"/>
          <w:szCs w:val="28"/>
        </w:rPr>
        <w:t>Правовое регулирование гражданского оборота</w:t>
      </w:r>
    </w:p>
    <w:p w:rsidR="00EB2502" w:rsidRPr="00037C7F" w:rsidRDefault="00474E59" w:rsidP="00037C7F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 w:rsidRPr="00037C7F">
        <w:rPr>
          <w:rFonts w:cs="Times New Roman"/>
          <w:b/>
          <w:i/>
          <w:sz w:val="28"/>
          <w:szCs w:val="28"/>
        </w:rPr>
        <w:t>и защита предпринимательства</w:t>
      </w:r>
      <w:r w:rsidR="00287D7A" w:rsidRPr="00037C7F">
        <w:rPr>
          <w:rFonts w:cs="Times New Roman"/>
          <w:b/>
          <w:i/>
          <w:sz w:val="28"/>
          <w:szCs w:val="28"/>
        </w:rPr>
        <w:t>»</w:t>
      </w:r>
    </w:p>
    <w:p w:rsidR="008A4093" w:rsidRDefault="008A4093" w:rsidP="008A409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A4093" w:rsidRPr="008147B1" w:rsidRDefault="008A4093" w:rsidP="008A409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147B1">
        <w:rPr>
          <w:rFonts w:cs="Times New Roman"/>
          <w:b/>
          <w:sz w:val="28"/>
          <w:szCs w:val="28"/>
        </w:rPr>
        <w:t>(заседание секции с 1</w:t>
      </w:r>
      <w:r>
        <w:rPr>
          <w:rFonts w:cs="Times New Roman"/>
          <w:b/>
          <w:sz w:val="28"/>
          <w:szCs w:val="28"/>
        </w:rPr>
        <w:t>4</w:t>
      </w:r>
      <w:r w:rsidRPr="008147B1">
        <w:rPr>
          <w:rFonts w:cs="Times New Roman"/>
          <w:b/>
          <w:sz w:val="28"/>
          <w:szCs w:val="28"/>
        </w:rPr>
        <w:t>.00 в ауд.</w:t>
      </w:r>
      <w:r>
        <w:rPr>
          <w:rFonts w:cs="Times New Roman"/>
          <w:b/>
          <w:sz w:val="28"/>
          <w:szCs w:val="28"/>
        </w:rPr>
        <w:t>14</w:t>
      </w:r>
      <w:r w:rsidRPr="008147B1">
        <w:rPr>
          <w:rFonts w:cs="Times New Roman"/>
          <w:b/>
          <w:sz w:val="28"/>
          <w:szCs w:val="28"/>
        </w:rPr>
        <w:t>)</w:t>
      </w:r>
    </w:p>
    <w:p w:rsidR="00BA6B89" w:rsidRDefault="00BA6B89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502" w:rsidRDefault="00EB2502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AA0D07" w:rsidRDefault="00AA0D07" w:rsidP="00AA0D07">
      <w:pPr>
        <w:spacing w:after="0" w:line="240" w:lineRule="auto"/>
        <w:jc w:val="both"/>
        <w:rPr>
          <w:rFonts w:ascii="Times New Roman" w:hAnsi="Times New Roman"/>
          <w:i/>
          <w:color w:val="000000"/>
          <w:sz w:val="23"/>
          <w:szCs w:val="23"/>
          <w:shd w:val="clear" w:color="auto" w:fill="FFFFFF"/>
        </w:rPr>
      </w:pPr>
    </w:p>
    <w:p w:rsidR="00AA0D07" w:rsidRPr="00AA0D07" w:rsidRDefault="00AA0D07" w:rsidP="00AA0D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A0D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Чеговадзе</w:t>
      </w:r>
      <w:proofErr w:type="spellEnd"/>
      <w:r w:rsidRPr="00AA0D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Людмила Алексеевна</w:t>
      </w:r>
      <w:r w:rsidRPr="00AA0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профессор кафедры гражданского права и процесса ЮФ ННГУ, доктор юридических наук, профессор</w:t>
      </w:r>
    </w:p>
    <w:p w:rsidR="00AA0D07" w:rsidRPr="00AA0D07" w:rsidRDefault="00AA0D07" w:rsidP="00AA0D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D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Демин Алексей Александрович - </w:t>
      </w:r>
      <w:r w:rsidRPr="00AA0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 кафедры гражданского права и процесса ЮФ ННГУ, кандидат юридических наук</w:t>
      </w:r>
    </w:p>
    <w:p w:rsidR="00EB2502" w:rsidRPr="00D506F5" w:rsidRDefault="00EB2502" w:rsidP="004409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502" w:rsidRDefault="00EB2502" w:rsidP="004409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506F5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AA0D07" w:rsidRPr="00AA0D07" w:rsidRDefault="00AA0D07" w:rsidP="004409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0D07">
        <w:rPr>
          <w:rFonts w:ascii="Times New Roman" w:hAnsi="Times New Roman"/>
          <w:bCs/>
          <w:i/>
          <w:sz w:val="28"/>
          <w:szCs w:val="28"/>
        </w:rPr>
        <w:t>Токарева Алена Владимировна</w:t>
      </w:r>
      <w:r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AA0D07">
        <w:rPr>
          <w:rFonts w:ascii="Times New Roman" w:hAnsi="Times New Roman"/>
          <w:bCs/>
          <w:sz w:val="28"/>
          <w:szCs w:val="28"/>
        </w:rPr>
        <w:t>старший лаборант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0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кафедры гражданского права и процесса ЮФ ННГУ</w:t>
      </w:r>
    </w:p>
    <w:p w:rsidR="00EB2502" w:rsidRPr="00156D4C" w:rsidRDefault="00EB2502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8A642B" w:rsidRPr="00474E59" w:rsidRDefault="00474E59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474E59">
        <w:rPr>
          <w:rFonts w:ascii="Times New Roman" w:hAnsi="Times New Roman"/>
          <w:i/>
          <w:sz w:val="28"/>
          <w:szCs w:val="28"/>
          <w:lang w:bidi="hi-IN"/>
        </w:rPr>
        <w:t xml:space="preserve">Андреев Никита </w:t>
      </w:r>
      <w:proofErr w:type="spellStart"/>
      <w:r w:rsidRPr="00474E59">
        <w:rPr>
          <w:rFonts w:ascii="Times New Roman" w:hAnsi="Times New Roman"/>
          <w:i/>
          <w:sz w:val="28"/>
          <w:szCs w:val="28"/>
          <w:lang w:bidi="hi-IN"/>
        </w:rPr>
        <w:t>Владимирович</w:t>
      </w:r>
      <w:r w:rsidR="00414A89" w:rsidRPr="00414A8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</w:t>
      </w:r>
      <w:r w:rsidRPr="00474E5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Принцип</w:t>
      </w:r>
      <w:proofErr w:type="spellEnd"/>
      <w:r w:rsidRPr="00474E5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свободы договора в практике судебной защиты прав и интересов сторон предпринимательских соглашений</w:t>
      </w:r>
      <w:r w:rsidR="00414A89" w:rsidRPr="00414A8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="008A642B" w:rsidRPr="00414A89">
        <w:rPr>
          <w:rFonts w:ascii="Times New Roman" w:hAnsi="Times New Roman"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sz w:val="28"/>
          <w:szCs w:val="28"/>
        </w:rPr>
        <w:t>доктор</w:t>
      </w:r>
      <w:r w:rsidR="008A642B" w:rsidRPr="00414A89"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</w:rPr>
        <w:t xml:space="preserve">профессор Л.А. </w:t>
      </w:r>
      <w:proofErr w:type="spellStart"/>
      <w:r>
        <w:rPr>
          <w:rFonts w:ascii="Times New Roman" w:hAnsi="Times New Roman"/>
          <w:sz w:val="28"/>
          <w:szCs w:val="28"/>
        </w:rPr>
        <w:t>Чеговадзе</w:t>
      </w:r>
      <w:proofErr w:type="spellEnd"/>
      <w:r w:rsidR="008A642B" w:rsidRPr="00414A89">
        <w:rPr>
          <w:rFonts w:ascii="Times New Roman" w:hAnsi="Times New Roman"/>
          <w:sz w:val="28"/>
          <w:szCs w:val="28"/>
        </w:rPr>
        <w:t>)</w:t>
      </w:r>
    </w:p>
    <w:p w:rsidR="00474E59" w:rsidRPr="00474E59" w:rsidRDefault="00474E59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Белин</w:t>
      </w:r>
      <w:proofErr w:type="spellEnd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Егор </w:t>
      </w: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Андреевич</w:t>
      </w:r>
      <w:r w:rsidRPr="008D7BC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«Корпоративный</w:t>
      </w:r>
      <w:proofErr w:type="spellEnd"/>
      <w:r w:rsidRPr="008D7BC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договор как средство повышения эффективности реализации миноритарными акционерами права на участие в управлении корпорацией»</w:t>
      </w:r>
      <w:r w:rsidRPr="00474E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(научный руководитель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кандидат</w:t>
      </w:r>
      <w:r w:rsidRPr="00474E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юридических наук,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доцентА.А. Демин</w:t>
      </w:r>
      <w:r w:rsidRPr="00474E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)</w:t>
      </w:r>
    </w:p>
    <w:p w:rsidR="00474E59" w:rsidRPr="00474E59" w:rsidRDefault="00474E59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Бердникова Софья Алексеевна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474E5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Договор как основание возникновения холдинга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474E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(научный руководитель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кандидат</w:t>
      </w:r>
      <w:r w:rsidRPr="00474E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юридических наук,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доцентВ.И. Цыганов</w:t>
      </w:r>
      <w:r w:rsidRPr="00474E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)</w:t>
      </w:r>
    </w:p>
    <w:p w:rsidR="00474E59" w:rsidRPr="00474E59" w:rsidRDefault="00474E59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Горячева Маргарита </w:t>
      </w: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Андреевна</w:t>
      </w:r>
      <w:r w:rsidRPr="008D7BC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«Современный</w:t>
      </w:r>
      <w:proofErr w:type="spellEnd"/>
      <w:r w:rsidRPr="008D7BC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торговый оборот: гражданско-правовой аспект»</w:t>
      </w:r>
      <w:r w:rsidRPr="00414A89">
        <w:rPr>
          <w:rFonts w:ascii="Times New Roman" w:hAnsi="Times New Roman"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sz w:val="28"/>
          <w:szCs w:val="28"/>
        </w:rPr>
        <w:t>доктор</w:t>
      </w:r>
      <w:r w:rsidRPr="00414A89"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</w:rPr>
        <w:t xml:space="preserve">профессор Л.А. </w:t>
      </w:r>
      <w:proofErr w:type="spellStart"/>
      <w:r>
        <w:rPr>
          <w:rFonts w:ascii="Times New Roman" w:hAnsi="Times New Roman"/>
          <w:sz w:val="28"/>
          <w:szCs w:val="28"/>
        </w:rPr>
        <w:t>Чеговадзе</w:t>
      </w:r>
      <w:proofErr w:type="spellEnd"/>
      <w:r w:rsidRPr="00414A89">
        <w:rPr>
          <w:rFonts w:ascii="Times New Roman" w:hAnsi="Times New Roman"/>
          <w:sz w:val="28"/>
          <w:szCs w:val="28"/>
        </w:rPr>
        <w:t>)</w:t>
      </w:r>
    </w:p>
    <w:p w:rsidR="00474E59" w:rsidRPr="00474E59" w:rsidRDefault="00474E59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Ермаков Андрей Евгеньевич</w:t>
      </w:r>
      <w:r w:rsidRPr="008D7BC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</w:t>
      </w:r>
      <w:r w:rsidRPr="008D7BC4">
        <w:rPr>
          <w:rFonts w:ascii="Times New Roman" w:hAnsi="Times New Roman"/>
          <w:b/>
          <w:sz w:val="28"/>
          <w:szCs w:val="28"/>
        </w:rPr>
        <w:t>Проблемы правоприменительной практики в сфере регулирования договора подряда о выполнении землеустроительных работ в Российской Федерации</w:t>
      </w:r>
      <w:r w:rsidRPr="008D7BC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414A89">
        <w:rPr>
          <w:rFonts w:ascii="Times New Roman" w:hAnsi="Times New Roman"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sz w:val="28"/>
          <w:szCs w:val="28"/>
        </w:rPr>
        <w:t>доктор</w:t>
      </w:r>
      <w:r w:rsidRPr="00414A89"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</w:rPr>
        <w:t>доцентФ.П. Румянцев</w:t>
      </w:r>
      <w:r w:rsidRPr="00414A89">
        <w:rPr>
          <w:rFonts w:ascii="Times New Roman" w:hAnsi="Times New Roman"/>
          <w:sz w:val="28"/>
          <w:szCs w:val="28"/>
        </w:rPr>
        <w:t>)</w:t>
      </w:r>
    </w:p>
    <w:p w:rsidR="00474E59" w:rsidRPr="007D3E7E" w:rsidRDefault="007D3E7E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Кулагина Алина Евгеньевна</w:t>
      </w:r>
      <w:r w:rsidRPr="008D7BC4">
        <w:rPr>
          <w:rFonts w:ascii="Times New Roman" w:eastAsia="Calibri" w:hAnsi="Times New Roman"/>
          <w:b/>
          <w:sz w:val="28"/>
          <w:szCs w:val="28"/>
          <w:lang w:eastAsia="en-US"/>
        </w:rPr>
        <w:t>«К вопросу о российском и зарубежном опыте возмещения вреда потерпевшим от преступления»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(научный руководитель – кандидат юридических наук, доцент В.И. Цыганов)</w:t>
      </w:r>
    </w:p>
    <w:p w:rsidR="007D3E7E" w:rsidRPr="007D3E7E" w:rsidRDefault="007D3E7E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Куликов Кирилл Андреевич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7D3E7E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Особенности рассмотрения арбитражными судами дел об административных правонарушениях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(научный руководитель – ка</w:t>
      </w:r>
      <w:r w:rsidR="008A4093">
        <w:rPr>
          <w:rFonts w:ascii="Times New Roman" w:eastAsia="Calibri" w:hAnsi="Times New Roman"/>
          <w:sz w:val="28"/>
          <w:szCs w:val="28"/>
          <w:lang w:eastAsia="en-US"/>
        </w:rPr>
        <w:t xml:space="preserve">ндидат юридических наук </w:t>
      </w:r>
      <w:r>
        <w:rPr>
          <w:rFonts w:ascii="Times New Roman" w:eastAsia="Calibri" w:hAnsi="Times New Roman"/>
          <w:sz w:val="28"/>
          <w:szCs w:val="28"/>
          <w:lang w:eastAsia="en-US"/>
        </w:rPr>
        <w:t>А.В. Иванов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D3E7E" w:rsidRPr="007D3E7E" w:rsidRDefault="007D3E7E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Логинов Александр Сергеевич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7D3E7E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Правовое регулирование гражданского оборота и защита предпринимательства. Толкование договора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414A89">
        <w:rPr>
          <w:rFonts w:ascii="Times New Roman" w:hAnsi="Times New Roman"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sz w:val="28"/>
          <w:szCs w:val="28"/>
        </w:rPr>
        <w:t>доктор</w:t>
      </w:r>
      <w:r w:rsidRPr="00414A89"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</w:rPr>
        <w:t xml:space="preserve">профессор Л.А. </w:t>
      </w:r>
      <w:proofErr w:type="spellStart"/>
      <w:r>
        <w:rPr>
          <w:rFonts w:ascii="Times New Roman" w:hAnsi="Times New Roman"/>
          <w:sz w:val="28"/>
          <w:szCs w:val="28"/>
        </w:rPr>
        <w:t>Чеговадзе</w:t>
      </w:r>
      <w:proofErr w:type="spellEnd"/>
      <w:r w:rsidRPr="00414A89">
        <w:rPr>
          <w:rFonts w:ascii="Times New Roman" w:hAnsi="Times New Roman"/>
          <w:sz w:val="28"/>
          <w:szCs w:val="28"/>
        </w:rPr>
        <w:t>)</w:t>
      </w:r>
    </w:p>
    <w:p w:rsidR="007D3E7E" w:rsidRPr="007D3E7E" w:rsidRDefault="007D3E7E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Малинина Юлия Валерьевна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7D3E7E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Превентивные меры защиты прав участников долевого строительства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 xml:space="preserve">(научный руководитель – кандидат юридических наук, доцент </w:t>
      </w:r>
      <w:r>
        <w:rPr>
          <w:rFonts w:ascii="Times New Roman" w:eastAsia="Calibri" w:hAnsi="Times New Roman"/>
          <w:sz w:val="28"/>
          <w:szCs w:val="28"/>
          <w:lang w:eastAsia="en-US"/>
        </w:rPr>
        <w:t>Н.Е. Сосипатрова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D3E7E" w:rsidRPr="007D3E7E" w:rsidRDefault="007D3E7E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Мерлухина</w:t>
      </w:r>
      <w:proofErr w:type="spellEnd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Яна Григорьевна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7D3E7E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К вопросу о сроке давностного владения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414A89">
        <w:rPr>
          <w:rFonts w:ascii="Times New Roman" w:hAnsi="Times New Roman"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sz w:val="28"/>
          <w:szCs w:val="28"/>
        </w:rPr>
        <w:t>доктор</w:t>
      </w:r>
      <w:r w:rsidRPr="00414A89"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</w:rPr>
        <w:t xml:space="preserve">профессор Л.А. </w:t>
      </w:r>
      <w:proofErr w:type="spellStart"/>
      <w:r>
        <w:rPr>
          <w:rFonts w:ascii="Times New Roman" w:hAnsi="Times New Roman"/>
          <w:sz w:val="28"/>
          <w:szCs w:val="28"/>
        </w:rPr>
        <w:t>Чеговадзе</w:t>
      </w:r>
      <w:proofErr w:type="spellEnd"/>
      <w:r w:rsidRPr="00414A89">
        <w:rPr>
          <w:rFonts w:ascii="Times New Roman" w:hAnsi="Times New Roman"/>
          <w:sz w:val="28"/>
          <w:szCs w:val="28"/>
        </w:rPr>
        <w:t>)</w:t>
      </w:r>
    </w:p>
    <w:p w:rsidR="007D3E7E" w:rsidRPr="007D3E7E" w:rsidRDefault="007D3E7E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Мнеян</w:t>
      </w:r>
      <w:proofErr w:type="spellEnd"/>
      <w:r w:rsidR="00520CE5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Эрмине</w:t>
      </w:r>
      <w:proofErr w:type="spellEnd"/>
      <w:r w:rsidR="00520CE5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Арменаковна</w:t>
      </w:r>
      <w:proofErr w:type="spellEnd"/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7D3E7E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Нетрадиционные доктрины определения личного статута юридического лица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 xml:space="preserve">(научный руководитель – кандидат юридических наук, доцент </w:t>
      </w:r>
      <w:r>
        <w:rPr>
          <w:rFonts w:ascii="Times New Roman" w:eastAsia="Calibri" w:hAnsi="Times New Roman"/>
          <w:sz w:val="28"/>
          <w:szCs w:val="28"/>
          <w:lang w:eastAsia="en-US"/>
        </w:rPr>
        <w:t>Е.М. Кондратьева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D3E7E" w:rsidRPr="00CD1375" w:rsidRDefault="00CD1375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Морозов Сергей Андреевич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CD137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Предварительный договор и опционный договор: сравнительно-правовой анализ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 xml:space="preserve">(научный руководитель – кандидат юридических наук, доцент </w:t>
      </w:r>
      <w:r>
        <w:rPr>
          <w:rFonts w:ascii="Times New Roman" w:eastAsia="Calibri" w:hAnsi="Times New Roman"/>
          <w:sz w:val="28"/>
          <w:szCs w:val="28"/>
          <w:lang w:eastAsia="en-US"/>
        </w:rPr>
        <w:t>Н.Е. Сосипатрова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D1375" w:rsidRPr="00CD1375" w:rsidRDefault="00CD1375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Родионов Александр Сергеевич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CD137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Новеллы в законодательстве Российской Федерации о международных компаниях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 xml:space="preserve">(научный руководитель – кандидат юридических наук, доцент </w:t>
      </w:r>
      <w:r>
        <w:rPr>
          <w:rFonts w:ascii="Times New Roman" w:eastAsia="Calibri" w:hAnsi="Times New Roman"/>
          <w:sz w:val="28"/>
          <w:szCs w:val="28"/>
          <w:lang w:eastAsia="en-US"/>
        </w:rPr>
        <w:t>А.Г. Аксенов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D1375" w:rsidRPr="00CD1375" w:rsidRDefault="00CD1375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Тарануха</w:t>
      </w:r>
      <w:proofErr w:type="spellEnd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Марина Валерьевна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CD137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Основные коллизионные принципы, действующие в сфере торгового мореплавания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 xml:space="preserve">(научный руководитель – кандидат юридических наук, доцент </w:t>
      </w:r>
      <w:r>
        <w:rPr>
          <w:rFonts w:ascii="Times New Roman" w:eastAsia="Calibri" w:hAnsi="Times New Roman"/>
          <w:sz w:val="28"/>
          <w:szCs w:val="28"/>
          <w:lang w:eastAsia="en-US"/>
        </w:rPr>
        <w:t>Е.М. Кондратьева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D1375" w:rsidRPr="00CD1375" w:rsidRDefault="00CD1375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Харитонов Алексей Валерьевич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CD137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Споры, связанные с использованием общего имущества здания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414A89">
        <w:rPr>
          <w:rFonts w:ascii="Times New Roman" w:hAnsi="Times New Roman"/>
          <w:sz w:val="28"/>
          <w:szCs w:val="28"/>
        </w:rPr>
        <w:t xml:space="preserve">(научный руководитель – </w:t>
      </w:r>
      <w:r>
        <w:rPr>
          <w:rFonts w:ascii="Times New Roman" w:hAnsi="Times New Roman"/>
          <w:sz w:val="28"/>
          <w:szCs w:val="28"/>
        </w:rPr>
        <w:t>доктор</w:t>
      </w:r>
      <w:r w:rsidRPr="00414A89"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</w:rPr>
        <w:t xml:space="preserve">профессор Л.А. </w:t>
      </w:r>
      <w:proofErr w:type="spellStart"/>
      <w:r>
        <w:rPr>
          <w:rFonts w:ascii="Times New Roman" w:hAnsi="Times New Roman"/>
          <w:sz w:val="28"/>
          <w:szCs w:val="28"/>
        </w:rPr>
        <w:t>Чеговадзе</w:t>
      </w:r>
      <w:proofErr w:type="spellEnd"/>
      <w:r w:rsidRPr="00414A89">
        <w:rPr>
          <w:rFonts w:ascii="Times New Roman" w:hAnsi="Times New Roman"/>
          <w:sz w:val="28"/>
          <w:szCs w:val="28"/>
        </w:rPr>
        <w:t>)</w:t>
      </w:r>
    </w:p>
    <w:p w:rsidR="00CD1375" w:rsidRPr="00CD1375" w:rsidRDefault="00CD1375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Цыганова Виктория Николаевна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CD137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Понятие неопределенности в налоговом законодательстве России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(научный руководитель – кандидат юридических наук, доцент В.И. Цыганов)</w:t>
      </w:r>
    </w:p>
    <w:p w:rsidR="00CD1375" w:rsidRPr="008D7BC4" w:rsidRDefault="00CD1375" w:rsidP="002E603A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proofErr w:type="spellStart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Шиничев</w:t>
      </w:r>
      <w:proofErr w:type="spellEnd"/>
      <w:r w:rsidRPr="008D7BC4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Михаил Михайлович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CD137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Ограничение права собственности нормами нравственности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 xml:space="preserve">(научный руководитель – кандидат юридических наук, доцент </w:t>
      </w:r>
      <w:r w:rsidR="008D7BC4">
        <w:rPr>
          <w:rFonts w:ascii="Times New Roman" w:eastAsia="Calibri" w:hAnsi="Times New Roman"/>
          <w:sz w:val="28"/>
          <w:szCs w:val="28"/>
          <w:lang w:eastAsia="en-US"/>
        </w:rPr>
        <w:t>П.С. Жданов</w:t>
      </w:r>
      <w:r w:rsidRPr="007D3E7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8D7BC4" w:rsidRPr="008D7BC4" w:rsidRDefault="008D7BC4" w:rsidP="008D7BC4">
      <w:pPr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FC2E95" w:rsidRDefault="00E97FD7" w:rsidP="00FC2E95">
      <w:pPr>
        <w:pStyle w:val="Standard"/>
        <w:autoSpaceDN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Секция </w:t>
      </w:r>
      <w:r w:rsidR="0046393D">
        <w:rPr>
          <w:rFonts w:cs="Times New Roman"/>
          <w:b/>
          <w:i/>
          <w:sz w:val="28"/>
          <w:szCs w:val="28"/>
        </w:rPr>
        <w:t>4</w:t>
      </w:r>
      <w:r w:rsidR="00FC2E95" w:rsidRPr="005720E9">
        <w:rPr>
          <w:rFonts w:cs="Times New Roman"/>
          <w:b/>
          <w:i/>
          <w:sz w:val="28"/>
          <w:szCs w:val="28"/>
        </w:rPr>
        <w:t>. «</w:t>
      </w:r>
      <w:r w:rsidR="00474E59">
        <w:rPr>
          <w:rFonts w:cs="Times New Roman"/>
          <w:b/>
          <w:i/>
          <w:sz w:val="28"/>
          <w:szCs w:val="28"/>
        </w:rPr>
        <w:t>У</w:t>
      </w:r>
      <w:r w:rsidR="00474E59" w:rsidRPr="00474E59">
        <w:rPr>
          <w:rFonts w:cs="Times New Roman"/>
          <w:b/>
          <w:i/>
          <w:sz w:val="28"/>
          <w:szCs w:val="28"/>
        </w:rPr>
        <w:t>головно-правовое обеспечение национальной безопасности</w:t>
      </w:r>
      <w:r w:rsidR="008A4093">
        <w:rPr>
          <w:rFonts w:cs="Times New Roman"/>
          <w:b/>
          <w:i/>
          <w:sz w:val="28"/>
          <w:szCs w:val="28"/>
        </w:rPr>
        <w:t xml:space="preserve">» </w:t>
      </w:r>
    </w:p>
    <w:p w:rsidR="008A4093" w:rsidRDefault="008A4093" w:rsidP="008A409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A4093" w:rsidRPr="008147B1" w:rsidRDefault="008A4093" w:rsidP="008A409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147B1">
        <w:rPr>
          <w:rFonts w:cs="Times New Roman"/>
          <w:b/>
          <w:sz w:val="28"/>
          <w:szCs w:val="28"/>
        </w:rPr>
        <w:t xml:space="preserve">(заседание секции с </w:t>
      </w:r>
      <w:r>
        <w:rPr>
          <w:rFonts w:cs="Times New Roman"/>
          <w:b/>
          <w:sz w:val="28"/>
          <w:szCs w:val="28"/>
        </w:rPr>
        <w:t>09</w:t>
      </w:r>
      <w:r w:rsidRPr="008147B1">
        <w:rPr>
          <w:rFonts w:cs="Times New Roman"/>
          <w:b/>
          <w:sz w:val="28"/>
          <w:szCs w:val="28"/>
        </w:rPr>
        <w:t>.00 в ауд.</w:t>
      </w:r>
      <w:r>
        <w:rPr>
          <w:rFonts w:cs="Times New Roman"/>
          <w:b/>
          <w:sz w:val="28"/>
          <w:szCs w:val="28"/>
        </w:rPr>
        <w:t>5</w:t>
      </w:r>
      <w:r w:rsidRPr="008147B1">
        <w:rPr>
          <w:rFonts w:cs="Times New Roman"/>
          <w:b/>
          <w:sz w:val="28"/>
          <w:szCs w:val="28"/>
        </w:rPr>
        <w:t>)</w:t>
      </w:r>
    </w:p>
    <w:p w:rsidR="00FC2E95" w:rsidRDefault="00FC2E95" w:rsidP="00FC2E95">
      <w:pPr>
        <w:pStyle w:val="Standard"/>
        <w:autoSpaceDN/>
        <w:jc w:val="both"/>
        <w:rPr>
          <w:rFonts w:cs="Times New Roman"/>
          <w:b/>
          <w:i/>
          <w:sz w:val="28"/>
          <w:szCs w:val="28"/>
        </w:rPr>
      </w:pPr>
    </w:p>
    <w:p w:rsidR="00FC2E95" w:rsidRPr="002A78CE" w:rsidRDefault="00FC2E95" w:rsidP="00FC2E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AA0D07" w:rsidRDefault="00AA0D07" w:rsidP="00AA0D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0D07" w:rsidRDefault="00AA0D07" w:rsidP="00AA0D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277">
        <w:rPr>
          <w:rFonts w:ascii="Times New Roman" w:hAnsi="Times New Roman"/>
          <w:i/>
          <w:sz w:val="28"/>
          <w:szCs w:val="28"/>
        </w:rPr>
        <w:t>Ижнина</w:t>
      </w:r>
      <w:proofErr w:type="spellEnd"/>
      <w:r w:rsidRPr="006A1277">
        <w:rPr>
          <w:rFonts w:ascii="Times New Roman" w:hAnsi="Times New Roman"/>
          <w:i/>
          <w:sz w:val="28"/>
          <w:szCs w:val="28"/>
        </w:rPr>
        <w:t xml:space="preserve"> Лидия Павловна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A1277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6A1277">
        <w:rPr>
          <w:rFonts w:ascii="Times New Roman" w:hAnsi="Times New Roman"/>
          <w:sz w:val="28"/>
          <w:szCs w:val="28"/>
        </w:rPr>
        <w:t xml:space="preserve"> кафедрой уголовного права и процесса юридического </w:t>
      </w:r>
      <w:r w:rsidRPr="00AA0D07">
        <w:rPr>
          <w:rFonts w:ascii="Times New Roman" w:hAnsi="Times New Roman"/>
          <w:sz w:val="28"/>
          <w:szCs w:val="28"/>
        </w:rPr>
        <w:t>факультета ННГУ, кандидат юридических наук, доцент</w:t>
      </w:r>
    </w:p>
    <w:p w:rsidR="008C7BE9" w:rsidRPr="00AA0D07" w:rsidRDefault="008C7BE9" w:rsidP="00AA0D07">
      <w:pPr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i/>
          <w:sz w:val="28"/>
          <w:szCs w:val="28"/>
        </w:rPr>
        <w:t>Попова Светлана Александровна</w:t>
      </w:r>
      <w:r>
        <w:rPr>
          <w:rFonts w:ascii="Times New Roman" w:hAnsi="Times New Roman"/>
          <w:sz w:val="28"/>
          <w:szCs w:val="28"/>
        </w:rPr>
        <w:t xml:space="preserve"> – доцент </w:t>
      </w:r>
      <w:r w:rsidRPr="00AA0D07">
        <w:rPr>
          <w:rFonts w:ascii="Times New Roman" w:hAnsi="Times New Roman"/>
          <w:sz w:val="28"/>
          <w:szCs w:val="28"/>
        </w:rPr>
        <w:t>кафедры уголовного права и процесса ЮФ ННГУ, кандидат юридических наук</w:t>
      </w:r>
      <w:r>
        <w:rPr>
          <w:rFonts w:ascii="Times New Roman" w:hAnsi="Times New Roman"/>
          <w:sz w:val="28"/>
          <w:szCs w:val="28"/>
        </w:rPr>
        <w:t>, доцент</w:t>
      </w:r>
    </w:p>
    <w:p w:rsidR="00AA0D07" w:rsidRPr="00AA0D07" w:rsidRDefault="00AA0D07" w:rsidP="00AA0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D07">
        <w:rPr>
          <w:rFonts w:ascii="Times New Roman" w:hAnsi="Times New Roman"/>
          <w:i/>
          <w:sz w:val="28"/>
          <w:szCs w:val="28"/>
        </w:rPr>
        <w:t xml:space="preserve">Тарасов Иван Семенович </w:t>
      </w:r>
      <w:r w:rsidRPr="00AA0D07">
        <w:rPr>
          <w:rFonts w:ascii="Times New Roman" w:hAnsi="Times New Roman"/>
          <w:sz w:val="28"/>
          <w:szCs w:val="28"/>
        </w:rPr>
        <w:t>– старший преподаватель кафедры уголовного права и процесса ЮФ ННГУ, кандидат юридических наук</w:t>
      </w:r>
    </w:p>
    <w:p w:rsidR="00E50752" w:rsidRDefault="00E50752" w:rsidP="0044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C2E95" w:rsidRPr="00770B1E" w:rsidRDefault="00FC2E95" w:rsidP="004409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70B1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8C7BE9" w:rsidRPr="000D4F3C" w:rsidRDefault="008C7BE9" w:rsidP="008C7BE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Молодцова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Валерьевна – </w:t>
      </w:r>
      <w:r w:rsidRPr="0091552F">
        <w:rPr>
          <w:rFonts w:ascii="Times New Roman" w:hAnsi="Times New Roman"/>
          <w:sz w:val="28"/>
          <w:szCs w:val="28"/>
        </w:rPr>
        <w:t xml:space="preserve">учебный мастер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91552F">
        <w:rPr>
          <w:rFonts w:ascii="Times New Roman" w:hAnsi="Times New Roman"/>
          <w:sz w:val="28"/>
          <w:szCs w:val="28"/>
        </w:rPr>
        <w:t>уголовного права и процесса юридического факультета ННГУ</w:t>
      </w:r>
    </w:p>
    <w:p w:rsidR="00277AE8" w:rsidRPr="00156D4C" w:rsidRDefault="00277AE8" w:rsidP="00277AE8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cs="Times New Roman"/>
          <w:b/>
          <w:sz w:val="28"/>
          <w:szCs w:val="28"/>
        </w:rPr>
      </w:pPr>
    </w:p>
    <w:p w:rsidR="008C7BE9" w:rsidRDefault="008C7BE9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8C7BE9">
        <w:rPr>
          <w:rFonts w:cs="Times New Roman"/>
          <w:i/>
          <w:sz w:val="28"/>
          <w:szCs w:val="28"/>
        </w:rPr>
        <w:t>Иванов Максим Федорович</w:t>
      </w:r>
      <w:r w:rsidRPr="00474E59">
        <w:rPr>
          <w:rFonts w:cs="Times New Roman"/>
          <w:i/>
          <w:sz w:val="28"/>
          <w:szCs w:val="28"/>
        </w:rPr>
        <w:t xml:space="preserve"> </w:t>
      </w:r>
      <w:r w:rsidRPr="008C7BE9">
        <w:rPr>
          <w:rFonts w:cs="Times New Roman"/>
          <w:b/>
          <w:i/>
          <w:sz w:val="28"/>
          <w:szCs w:val="28"/>
        </w:rPr>
        <w:t>«</w:t>
      </w:r>
      <w:r w:rsidRPr="008C7BE9">
        <w:rPr>
          <w:rFonts w:cs="Times New Roman"/>
          <w:b/>
          <w:sz w:val="28"/>
          <w:szCs w:val="28"/>
        </w:rPr>
        <w:t>Проблемные вопросы процессуальной самостоятельности следователя»</w:t>
      </w:r>
      <w:r>
        <w:rPr>
          <w:rFonts w:cs="Times New Roman"/>
          <w:sz w:val="28"/>
          <w:szCs w:val="28"/>
        </w:rPr>
        <w:t xml:space="preserve"> (научный руководитель – кандидат юридических наук, доцент Л.П. </w:t>
      </w:r>
      <w:proofErr w:type="spellStart"/>
      <w:r>
        <w:rPr>
          <w:rFonts w:cs="Times New Roman"/>
          <w:sz w:val="28"/>
          <w:szCs w:val="28"/>
        </w:rPr>
        <w:t>Ижнина</w:t>
      </w:r>
      <w:proofErr w:type="spellEnd"/>
      <w:r>
        <w:rPr>
          <w:rFonts w:cs="Times New Roman"/>
          <w:sz w:val="28"/>
          <w:szCs w:val="28"/>
        </w:rPr>
        <w:t>)</w:t>
      </w:r>
    </w:p>
    <w:p w:rsidR="002D4FFA" w:rsidRPr="00474E59" w:rsidRDefault="00474E59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proofErr w:type="spellStart"/>
      <w:r w:rsidRPr="00474E59">
        <w:rPr>
          <w:rFonts w:cs="Times New Roman"/>
          <w:i/>
          <w:sz w:val="28"/>
          <w:szCs w:val="28"/>
        </w:rPr>
        <w:t>Кикеев</w:t>
      </w:r>
      <w:proofErr w:type="spellEnd"/>
      <w:r w:rsidRPr="00474E59">
        <w:rPr>
          <w:rFonts w:cs="Times New Roman"/>
          <w:i/>
          <w:sz w:val="28"/>
          <w:szCs w:val="28"/>
        </w:rPr>
        <w:t xml:space="preserve"> Евгений Алексеевич</w:t>
      </w:r>
      <w:r w:rsidR="008C7BE9">
        <w:rPr>
          <w:rFonts w:cs="Times New Roman"/>
          <w:i/>
          <w:sz w:val="28"/>
          <w:szCs w:val="28"/>
        </w:rPr>
        <w:t xml:space="preserve"> </w:t>
      </w:r>
      <w:r w:rsidR="002D4FFA" w:rsidRPr="002D4FFA">
        <w:rPr>
          <w:rFonts w:cs="Times New Roman"/>
          <w:b/>
          <w:sz w:val="28"/>
          <w:szCs w:val="28"/>
        </w:rPr>
        <w:t>«</w:t>
      </w:r>
      <w:r w:rsidRPr="00474E59">
        <w:rPr>
          <w:rFonts w:cs="Times New Roman"/>
          <w:b/>
          <w:sz w:val="28"/>
          <w:szCs w:val="28"/>
        </w:rPr>
        <w:t>Совершение преступления совместно с лицом, не подлежащим уголовной ответственности: вопросы квалификации</w:t>
      </w:r>
      <w:r w:rsidR="002D4FFA" w:rsidRPr="002D4FFA">
        <w:rPr>
          <w:rFonts w:cs="Times New Roman"/>
          <w:b/>
          <w:sz w:val="28"/>
          <w:szCs w:val="28"/>
        </w:rPr>
        <w:t>»</w:t>
      </w:r>
      <w:r w:rsidR="002D4FFA" w:rsidRPr="002D4FFA">
        <w:rPr>
          <w:rFonts w:cs="Times New Roman"/>
          <w:sz w:val="28"/>
          <w:szCs w:val="28"/>
        </w:rPr>
        <w:t xml:space="preserve"> (научный руководитель </w:t>
      </w:r>
      <w:r w:rsidR="0066074B">
        <w:rPr>
          <w:rFonts w:cs="Times New Roman"/>
          <w:sz w:val="28"/>
          <w:szCs w:val="28"/>
        </w:rPr>
        <w:t>–</w:t>
      </w:r>
      <w:r w:rsidR="008A4093">
        <w:rPr>
          <w:sz w:val="28"/>
          <w:szCs w:val="28"/>
        </w:rPr>
        <w:t>кандидат юридических наук И.А.</w:t>
      </w:r>
      <w:r>
        <w:rPr>
          <w:sz w:val="28"/>
          <w:szCs w:val="28"/>
        </w:rPr>
        <w:t>Киселева</w:t>
      </w:r>
      <w:r w:rsidR="002D4FFA">
        <w:rPr>
          <w:sz w:val="28"/>
          <w:szCs w:val="28"/>
        </w:rPr>
        <w:t>)</w:t>
      </w:r>
    </w:p>
    <w:p w:rsidR="00474E59" w:rsidRPr="00474E59" w:rsidRDefault="00474E59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474E59">
        <w:rPr>
          <w:rFonts w:cs="Times New Roman"/>
          <w:i/>
          <w:sz w:val="28"/>
          <w:szCs w:val="28"/>
        </w:rPr>
        <w:t>Киселева Анна Ивановна</w:t>
      </w:r>
      <w:r>
        <w:rPr>
          <w:rFonts w:cs="Times New Roman"/>
          <w:i/>
          <w:sz w:val="28"/>
          <w:szCs w:val="28"/>
        </w:rPr>
        <w:t xml:space="preserve">, </w:t>
      </w:r>
      <w:r w:rsidRPr="00474E59">
        <w:rPr>
          <w:rFonts w:cs="Times New Roman"/>
          <w:i/>
          <w:sz w:val="28"/>
          <w:szCs w:val="28"/>
        </w:rPr>
        <w:t>Круглова Анна Вадимовна</w:t>
      </w:r>
      <w:r w:rsidR="008C7BE9">
        <w:rPr>
          <w:rFonts w:cs="Times New Roman"/>
          <w:i/>
          <w:sz w:val="28"/>
          <w:szCs w:val="28"/>
        </w:rPr>
        <w:t xml:space="preserve"> </w:t>
      </w:r>
      <w:r w:rsidRPr="008D7BC4">
        <w:rPr>
          <w:rFonts w:cs="Times New Roman"/>
          <w:b/>
          <w:sz w:val="28"/>
          <w:szCs w:val="28"/>
        </w:rPr>
        <w:t>«Проблемы противодействия коррупции в правоохранительных органах»</w:t>
      </w:r>
      <w:r w:rsidR="008C7BE9">
        <w:rPr>
          <w:rFonts w:cs="Times New Roman"/>
          <w:b/>
          <w:sz w:val="28"/>
          <w:szCs w:val="28"/>
        </w:rPr>
        <w:t xml:space="preserve"> </w:t>
      </w:r>
      <w:r w:rsidRPr="002D4FFA">
        <w:rPr>
          <w:rFonts w:cs="Times New Roman"/>
          <w:sz w:val="28"/>
          <w:szCs w:val="28"/>
        </w:rPr>
        <w:t xml:space="preserve">(научный руководитель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>доктор юридических наук, профессорГ.Н. Горшенков)</w:t>
      </w:r>
    </w:p>
    <w:p w:rsidR="00474E59" w:rsidRPr="00474E59" w:rsidRDefault="00474E59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474E59">
        <w:rPr>
          <w:rFonts w:cs="Times New Roman"/>
          <w:i/>
          <w:sz w:val="28"/>
          <w:szCs w:val="28"/>
        </w:rPr>
        <w:t>Кобылин Пётр Олегович</w:t>
      </w:r>
      <w:r w:rsidR="00D84FB4">
        <w:rPr>
          <w:rFonts w:cs="Times New Roman"/>
          <w:i/>
          <w:sz w:val="28"/>
          <w:szCs w:val="28"/>
        </w:rPr>
        <w:t xml:space="preserve"> </w:t>
      </w:r>
      <w:r w:rsidRPr="008D7BC4">
        <w:rPr>
          <w:rFonts w:cs="Times New Roman"/>
          <w:b/>
          <w:i/>
          <w:sz w:val="28"/>
          <w:szCs w:val="28"/>
        </w:rPr>
        <w:t>«</w:t>
      </w:r>
      <w:r w:rsidRPr="008D7BC4">
        <w:rPr>
          <w:rFonts w:cs="Times New Roman"/>
          <w:b/>
          <w:sz w:val="28"/>
          <w:szCs w:val="28"/>
        </w:rPr>
        <w:t>Мошенничество в сфере компьютерной информации (ст. 159</w:t>
      </w:r>
      <w:r w:rsidRPr="008D7BC4">
        <w:rPr>
          <w:rFonts w:cs="Times New Roman"/>
          <w:b/>
          <w:sz w:val="28"/>
          <w:szCs w:val="28"/>
          <w:vertAlign w:val="superscript"/>
        </w:rPr>
        <w:t>6</w:t>
      </w:r>
      <w:r w:rsidRPr="008D7BC4">
        <w:rPr>
          <w:rFonts w:cs="Times New Roman"/>
          <w:b/>
          <w:sz w:val="28"/>
          <w:szCs w:val="28"/>
        </w:rPr>
        <w:t xml:space="preserve"> УК РФ): его понятие и место в уголовном законе </w:t>
      </w:r>
      <w:proofErr w:type="gramStart"/>
      <w:r w:rsidRPr="008D7BC4">
        <w:rPr>
          <w:rFonts w:cs="Times New Roman"/>
          <w:b/>
          <w:sz w:val="28"/>
          <w:szCs w:val="28"/>
        </w:rPr>
        <w:t>РФ</w:t>
      </w:r>
      <w:r w:rsidRPr="008D7BC4">
        <w:rPr>
          <w:rFonts w:cs="Times New Roman"/>
          <w:b/>
          <w:i/>
          <w:sz w:val="28"/>
          <w:szCs w:val="28"/>
        </w:rPr>
        <w:t>»</w:t>
      </w:r>
      <w:r w:rsidRPr="002D4FFA">
        <w:rPr>
          <w:rFonts w:cs="Times New Roman"/>
          <w:sz w:val="28"/>
          <w:szCs w:val="28"/>
        </w:rPr>
        <w:t>(</w:t>
      </w:r>
      <w:proofErr w:type="gramEnd"/>
      <w:r w:rsidRPr="002D4FFA">
        <w:rPr>
          <w:rFonts w:cs="Times New Roman"/>
          <w:sz w:val="28"/>
          <w:szCs w:val="28"/>
        </w:rPr>
        <w:t xml:space="preserve">научный руководитель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>кандидат юридических наук И.А. Киселева)</w:t>
      </w:r>
    </w:p>
    <w:p w:rsidR="00474E59" w:rsidRPr="007D3E7E" w:rsidRDefault="007D3E7E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7D3E7E">
        <w:rPr>
          <w:rFonts w:cs="Times New Roman"/>
          <w:i/>
          <w:sz w:val="28"/>
          <w:szCs w:val="28"/>
        </w:rPr>
        <w:t>Кузьмина Анастасия Александровна</w:t>
      </w:r>
      <w:r w:rsidR="00D84FB4">
        <w:rPr>
          <w:rFonts w:cs="Times New Roman"/>
          <w:i/>
          <w:sz w:val="28"/>
          <w:szCs w:val="28"/>
        </w:rPr>
        <w:t xml:space="preserve"> </w:t>
      </w:r>
      <w:r w:rsidRPr="008D7BC4">
        <w:rPr>
          <w:rFonts w:cs="Times New Roman"/>
          <w:b/>
          <w:sz w:val="28"/>
          <w:szCs w:val="28"/>
        </w:rPr>
        <w:t>«Роль прокурора в доказывании в стадии возбуждения уголовного дела»</w:t>
      </w:r>
      <w:r w:rsidR="008C7BE9">
        <w:rPr>
          <w:rFonts w:cs="Times New Roman"/>
          <w:b/>
          <w:sz w:val="28"/>
          <w:szCs w:val="28"/>
        </w:rPr>
        <w:t xml:space="preserve"> </w:t>
      </w:r>
      <w:r w:rsidRPr="002D4FFA">
        <w:rPr>
          <w:rFonts w:cs="Times New Roman"/>
          <w:sz w:val="28"/>
          <w:szCs w:val="28"/>
        </w:rPr>
        <w:t xml:space="preserve">(научный руководитель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>доктор юридических наук, профессор П.Г. Марфицин)</w:t>
      </w:r>
    </w:p>
    <w:p w:rsidR="007D3E7E" w:rsidRPr="00CD1375" w:rsidRDefault="00CD1375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CD1375">
        <w:rPr>
          <w:rFonts w:cs="Times New Roman"/>
          <w:i/>
          <w:sz w:val="28"/>
          <w:szCs w:val="28"/>
        </w:rPr>
        <w:t>Науменко Григорий Анатольевич</w:t>
      </w:r>
      <w:r w:rsidR="008C7BE9">
        <w:rPr>
          <w:rFonts w:cs="Times New Roman"/>
          <w:i/>
          <w:sz w:val="28"/>
          <w:szCs w:val="28"/>
        </w:rPr>
        <w:t xml:space="preserve"> </w:t>
      </w:r>
      <w:r w:rsidRPr="008D7BC4">
        <w:rPr>
          <w:rFonts w:cs="Times New Roman"/>
          <w:b/>
          <w:sz w:val="28"/>
          <w:szCs w:val="28"/>
        </w:rPr>
        <w:t>«</w:t>
      </w:r>
      <w:r w:rsidRPr="008D7BC4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Условное </w:t>
      </w:r>
      <w:r w:rsidRPr="008D7BC4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>осуждение несовершеннолетних по УК РФ</w:t>
      </w:r>
      <w:r w:rsidRPr="008D7BC4">
        <w:rPr>
          <w:rFonts w:cs="Times New Roman"/>
          <w:b/>
          <w:sz w:val="28"/>
          <w:szCs w:val="28"/>
        </w:rPr>
        <w:t>»</w:t>
      </w:r>
      <w:r w:rsidR="008C7BE9">
        <w:rPr>
          <w:rFonts w:cs="Times New Roman"/>
          <w:b/>
          <w:sz w:val="28"/>
          <w:szCs w:val="28"/>
        </w:rPr>
        <w:t xml:space="preserve"> </w:t>
      </w:r>
      <w:r w:rsidRPr="002D4FFA">
        <w:rPr>
          <w:rFonts w:cs="Times New Roman"/>
          <w:sz w:val="28"/>
          <w:szCs w:val="28"/>
        </w:rPr>
        <w:t xml:space="preserve">(научный руководитель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>кандидат юридических наук И.А. Киселева)</w:t>
      </w:r>
    </w:p>
    <w:p w:rsidR="00F46575" w:rsidRPr="00D5220D" w:rsidRDefault="00CD1375" w:rsidP="00D5220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D5220D">
        <w:rPr>
          <w:rFonts w:cs="Times New Roman"/>
          <w:i/>
          <w:sz w:val="28"/>
          <w:szCs w:val="28"/>
        </w:rPr>
        <w:t>Петелина</w:t>
      </w:r>
      <w:proofErr w:type="spellEnd"/>
      <w:r w:rsidRPr="00D5220D">
        <w:rPr>
          <w:rFonts w:cs="Times New Roman"/>
          <w:i/>
          <w:sz w:val="28"/>
          <w:szCs w:val="28"/>
        </w:rPr>
        <w:t xml:space="preserve"> Мария Николаевна</w:t>
      </w:r>
      <w:r w:rsidR="008C7BE9" w:rsidRPr="00D5220D">
        <w:rPr>
          <w:rFonts w:cs="Times New Roman"/>
          <w:i/>
          <w:sz w:val="28"/>
          <w:szCs w:val="28"/>
        </w:rPr>
        <w:t xml:space="preserve"> </w:t>
      </w:r>
      <w:r w:rsidRPr="00D5220D">
        <w:rPr>
          <w:rFonts w:cs="Times New Roman"/>
          <w:b/>
          <w:sz w:val="28"/>
          <w:szCs w:val="28"/>
        </w:rPr>
        <w:t xml:space="preserve">«Эволюция научной мысли о преступлении и наказании» </w:t>
      </w:r>
      <w:r w:rsidRPr="00D5220D">
        <w:rPr>
          <w:rFonts w:cs="Times New Roman"/>
          <w:sz w:val="28"/>
          <w:szCs w:val="28"/>
        </w:rPr>
        <w:t xml:space="preserve">(научный руководитель – </w:t>
      </w:r>
      <w:r w:rsidRPr="00D5220D">
        <w:rPr>
          <w:sz w:val="28"/>
          <w:szCs w:val="28"/>
        </w:rPr>
        <w:t>доктор юридических наук, профессор Г.Н. Горшенков)</w:t>
      </w:r>
      <w:r w:rsidR="00F46575" w:rsidRPr="00D5220D">
        <w:rPr>
          <w:i/>
          <w:sz w:val="28"/>
          <w:szCs w:val="28"/>
        </w:rPr>
        <w:br w:type="page"/>
      </w:r>
    </w:p>
    <w:p w:rsidR="00F46575" w:rsidRPr="00CD1375" w:rsidRDefault="00F46575" w:rsidP="00F46575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709"/>
        <w:jc w:val="both"/>
        <w:rPr>
          <w:rFonts w:cs="Times New Roman"/>
          <w:i/>
          <w:sz w:val="28"/>
          <w:szCs w:val="28"/>
        </w:rPr>
      </w:pPr>
    </w:p>
    <w:p w:rsidR="00CD1375" w:rsidRPr="00CD1375" w:rsidRDefault="00CD1375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CD1375">
        <w:rPr>
          <w:rFonts w:cs="Times New Roman"/>
          <w:i/>
          <w:sz w:val="28"/>
          <w:szCs w:val="28"/>
        </w:rPr>
        <w:t>Фонина Анастасия Олеговна</w:t>
      </w:r>
      <w:r w:rsidR="008C7BE9">
        <w:rPr>
          <w:rFonts w:cs="Times New Roman"/>
          <w:i/>
          <w:sz w:val="28"/>
          <w:szCs w:val="28"/>
        </w:rPr>
        <w:t xml:space="preserve"> </w:t>
      </w:r>
      <w:r w:rsidRPr="008D7BC4">
        <w:rPr>
          <w:rFonts w:cs="Times New Roman"/>
          <w:b/>
          <w:sz w:val="28"/>
          <w:szCs w:val="28"/>
        </w:rPr>
        <w:t>«Отграничение неоказания помощи больному от смежных составов: халатности и оставления в опасности»</w:t>
      </w:r>
      <w:r w:rsidR="008C7BE9">
        <w:rPr>
          <w:rFonts w:cs="Times New Roman"/>
          <w:b/>
          <w:sz w:val="28"/>
          <w:szCs w:val="28"/>
        </w:rPr>
        <w:t xml:space="preserve"> </w:t>
      </w:r>
      <w:r w:rsidRPr="002D4FFA">
        <w:rPr>
          <w:rFonts w:cs="Times New Roman"/>
          <w:sz w:val="28"/>
          <w:szCs w:val="28"/>
        </w:rPr>
        <w:t xml:space="preserve">(научный руководитель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>доктор юридических наук, профессор Г.О. Петрова)</w:t>
      </w:r>
    </w:p>
    <w:p w:rsidR="00CD1375" w:rsidRPr="008147B1" w:rsidRDefault="008D7BC4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8D7BC4">
        <w:rPr>
          <w:rFonts w:cs="Times New Roman"/>
          <w:i/>
          <w:sz w:val="28"/>
          <w:szCs w:val="28"/>
        </w:rPr>
        <w:t xml:space="preserve">Ягудина </w:t>
      </w:r>
      <w:proofErr w:type="spellStart"/>
      <w:r w:rsidRPr="008D7BC4">
        <w:rPr>
          <w:rFonts w:cs="Times New Roman"/>
          <w:i/>
          <w:sz w:val="28"/>
          <w:szCs w:val="28"/>
        </w:rPr>
        <w:t>Эльвина</w:t>
      </w:r>
      <w:proofErr w:type="spellEnd"/>
      <w:r w:rsidR="008C7BE9">
        <w:rPr>
          <w:rFonts w:cs="Times New Roman"/>
          <w:i/>
          <w:sz w:val="28"/>
          <w:szCs w:val="28"/>
        </w:rPr>
        <w:t xml:space="preserve"> </w:t>
      </w:r>
      <w:proofErr w:type="spellStart"/>
      <w:r w:rsidRPr="008D7BC4">
        <w:rPr>
          <w:rFonts w:cs="Times New Roman"/>
          <w:i/>
          <w:sz w:val="28"/>
          <w:szCs w:val="28"/>
        </w:rPr>
        <w:t>Шамильевна</w:t>
      </w:r>
      <w:proofErr w:type="spellEnd"/>
      <w:r w:rsidR="008C7BE9">
        <w:rPr>
          <w:rFonts w:cs="Times New Roman"/>
          <w:i/>
          <w:sz w:val="28"/>
          <w:szCs w:val="28"/>
        </w:rPr>
        <w:t xml:space="preserve"> </w:t>
      </w:r>
      <w:r w:rsidRPr="008D7BC4">
        <w:rPr>
          <w:rFonts w:cs="Times New Roman"/>
          <w:b/>
          <w:sz w:val="28"/>
          <w:szCs w:val="28"/>
        </w:rPr>
        <w:t>«Система современной дактилоскопии»</w:t>
      </w:r>
      <w:r w:rsidR="00D84FB4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D4FFA">
        <w:rPr>
          <w:rFonts w:cs="Times New Roman"/>
          <w:sz w:val="28"/>
          <w:szCs w:val="28"/>
        </w:rPr>
        <w:t xml:space="preserve">(научный руководитель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="008A4093">
        <w:rPr>
          <w:sz w:val="28"/>
          <w:szCs w:val="28"/>
        </w:rPr>
        <w:t>андидат юридических наук С.К.</w:t>
      </w:r>
      <w:r>
        <w:rPr>
          <w:sz w:val="28"/>
          <w:szCs w:val="28"/>
        </w:rPr>
        <w:t>Крепышева)</w:t>
      </w:r>
    </w:p>
    <w:p w:rsidR="008147B1" w:rsidRPr="005211C4" w:rsidRDefault="008147B1" w:rsidP="0046393D">
      <w:pPr>
        <w:spacing w:after="160" w:line="259" w:lineRule="auto"/>
        <w:rPr>
          <w:i/>
          <w:sz w:val="28"/>
          <w:szCs w:val="28"/>
        </w:rPr>
      </w:pPr>
    </w:p>
    <w:sectPr w:rsidR="008147B1" w:rsidRPr="005211C4" w:rsidSect="0028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F831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olor w:val="auto"/>
        <w:sz w:val="28"/>
        <w:szCs w:val="28"/>
        <w:lang w:val="ru-RU" w:eastAsia="ar-SA" w:bidi="ar-S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50375E"/>
    <w:multiLevelType w:val="hybridMultilevel"/>
    <w:tmpl w:val="923A210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2EF4419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C4A12"/>
    <w:multiLevelType w:val="hybridMultilevel"/>
    <w:tmpl w:val="D02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95111"/>
    <w:multiLevelType w:val="multilevel"/>
    <w:tmpl w:val="A0BE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20A41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367F0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2AC9"/>
    <w:multiLevelType w:val="hybridMultilevel"/>
    <w:tmpl w:val="9EEEA2D4"/>
    <w:lvl w:ilvl="0" w:tplc="250CB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F0058"/>
    <w:multiLevelType w:val="hybridMultilevel"/>
    <w:tmpl w:val="A7F4B6E6"/>
    <w:lvl w:ilvl="0" w:tplc="1B0CF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9948D7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3257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05A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583B"/>
    <w:multiLevelType w:val="hybridMultilevel"/>
    <w:tmpl w:val="2824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00D5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B4496"/>
    <w:multiLevelType w:val="multilevel"/>
    <w:tmpl w:val="BE9AA3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6" w15:restartNumberingAfterBreak="0">
    <w:nsid w:val="37D94A0A"/>
    <w:multiLevelType w:val="hybridMultilevel"/>
    <w:tmpl w:val="6ADE2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79AA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66F"/>
    <w:multiLevelType w:val="hybridMultilevel"/>
    <w:tmpl w:val="4C8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F6D4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841A8"/>
    <w:multiLevelType w:val="multilevel"/>
    <w:tmpl w:val="E16A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C5C5C"/>
    <w:multiLevelType w:val="multilevel"/>
    <w:tmpl w:val="F9C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07076"/>
    <w:multiLevelType w:val="hybridMultilevel"/>
    <w:tmpl w:val="6FD6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1F3F"/>
    <w:multiLevelType w:val="hybridMultilevel"/>
    <w:tmpl w:val="1BE8E198"/>
    <w:lvl w:ilvl="0" w:tplc="352A1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E3713"/>
    <w:multiLevelType w:val="hybridMultilevel"/>
    <w:tmpl w:val="A8FC37BA"/>
    <w:lvl w:ilvl="0" w:tplc="5488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7A8F9A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D03E4"/>
    <w:multiLevelType w:val="hybridMultilevel"/>
    <w:tmpl w:val="B28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71D"/>
    <w:multiLevelType w:val="hybridMultilevel"/>
    <w:tmpl w:val="A3D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C2646"/>
    <w:multiLevelType w:val="hybridMultilevel"/>
    <w:tmpl w:val="E89C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17D60"/>
    <w:multiLevelType w:val="hybridMultilevel"/>
    <w:tmpl w:val="542E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15E8"/>
    <w:multiLevelType w:val="hybridMultilevel"/>
    <w:tmpl w:val="30B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C70FA"/>
    <w:multiLevelType w:val="hybridMultilevel"/>
    <w:tmpl w:val="660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10404"/>
    <w:multiLevelType w:val="hybridMultilevel"/>
    <w:tmpl w:val="741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C4452"/>
    <w:multiLevelType w:val="multilevel"/>
    <w:tmpl w:val="A66028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3" w15:restartNumberingAfterBreak="0">
    <w:nsid w:val="58DB13D9"/>
    <w:multiLevelType w:val="multilevel"/>
    <w:tmpl w:val="469887F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6C3"/>
    <w:multiLevelType w:val="hybridMultilevel"/>
    <w:tmpl w:val="FB9C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7B0305"/>
    <w:multiLevelType w:val="hybridMultilevel"/>
    <w:tmpl w:val="C25E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214A"/>
    <w:multiLevelType w:val="hybridMultilevel"/>
    <w:tmpl w:val="E560425E"/>
    <w:lvl w:ilvl="0" w:tplc="95369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7A8F9A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B536F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430D3"/>
    <w:multiLevelType w:val="hybridMultilevel"/>
    <w:tmpl w:val="F94C9326"/>
    <w:lvl w:ilvl="0" w:tplc="7B3896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C32C4"/>
    <w:multiLevelType w:val="hybridMultilevel"/>
    <w:tmpl w:val="C368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E3DB3"/>
    <w:multiLevelType w:val="hybridMultilevel"/>
    <w:tmpl w:val="6D4A4590"/>
    <w:lvl w:ilvl="0" w:tplc="12E0A12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C4F99"/>
    <w:multiLevelType w:val="hybridMultilevel"/>
    <w:tmpl w:val="2E0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322D9"/>
    <w:multiLevelType w:val="hybridMultilevel"/>
    <w:tmpl w:val="DDC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15"/>
  </w:num>
  <w:num w:numId="5">
    <w:abstractNumId w:val="28"/>
  </w:num>
  <w:num w:numId="6">
    <w:abstractNumId w:val="26"/>
  </w:num>
  <w:num w:numId="7">
    <w:abstractNumId w:val="22"/>
  </w:num>
  <w:num w:numId="8">
    <w:abstractNumId w:val="10"/>
  </w:num>
  <w:num w:numId="9">
    <w:abstractNumId w:val="1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5"/>
  </w:num>
  <w:num w:numId="12">
    <w:abstractNumId w:val="39"/>
  </w:num>
  <w:num w:numId="13">
    <w:abstractNumId w:val="37"/>
  </w:num>
  <w:num w:numId="14">
    <w:abstractNumId w:val="7"/>
  </w:num>
  <w:num w:numId="15">
    <w:abstractNumId w:val="5"/>
  </w:num>
  <w:num w:numId="16">
    <w:abstractNumId w:val="34"/>
  </w:num>
  <w:num w:numId="17">
    <w:abstractNumId w:val="32"/>
  </w:num>
  <w:num w:numId="18">
    <w:abstractNumId w:val="33"/>
  </w:num>
  <w:num w:numId="19">
    <w:abstractNumId w:val="19"/>
  </w:num>
  <w:num w:numId="20">
    <w:abstractNumId w:val="4"/>
  </w:num>
  <w:num w:numId="21">
    <w:abstractNumId w:val="14"/>
  </w:num>
  <w:num w:numId="22">
    <w:abstractNumId w:val="20"/>
  </w:num>
  <w:num w:numId="23">
    <w:abstractNumId w:val="12"/>
  </w:num>
  <w:num w:numId="24">
    <w:abstractNumId w:val="25"/>
  </w:num>
  <w:num w:numId="25">
    <w:abstractNumId w:val="1"/>
  </w:num>
  <w:num w:numId="26">
    <w:abstractNumId w:val="8"/>
  </w:num>
  <w:num w:numId="27">
    <w:abstractNumId w:val="42"/>
  </w:num>
  <w:num w:numId="28">
    <w:abstractNumId w:val="6"/>
  </w:num>
  <w:num w:numId="29">
    <w:abstractNumId w:val="13"/>
  </w:num>
  <w:num w:numId="30">
    <w:abstractNumId w:val="41"/>
  </w:num>
  <w:num w:numId="31">
    <w:abstractNumId w:val="11"/>
  </w:num>
  <w:num w:numId="32">
    <w:abstractNumId w:val="21"/>
    <w:lvlOverride w:ilvl="0">
      <w:startOverride w:val="1"/>
    </w:lvlOverride>
  </w:num>
  <w:num w:numId="33">
    <w:abstractNumId w:val="31"/>
  </w:num>
  <w:num w:numId="34">
    <w:abstractNumId w:val="30"/>
  </w:num>
  <w:num w:numId="35">
    <w:abstractNumId w:val="38"/>
  </w:num>
  <w:num w:numId="36">
    <w:abstractNumId w:val="29"/>
  </w:num>
  <w:num w:numId="37">
    <w:abstractNumId w:val="2"/>
  </w:num>
  <w:num w:numId="38">
    <w:abstractNumId w:val="17"/>
  </w:num>
  <w:num w:numId="39">
    <w:abstractNumId w:val="16"/>
  </w:num>
  <w:num w:numId="40">
    <w:abstractNumId w:val="40"/>
  </w:num>
  <w:num w:numId="41">
    <w:abstractNumId w:val="27"/>
  </w:num>
  <w:num w:numId="42">
    <w:abstractNumId w:val="36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29"/>
    <w:rsid w:val="00000E82"/>
    <w:rsid w:val="00003085"/>
    <w:rsid w:val="000047BF"/>
    <w:rsid w:val="00007162"/>
    <w:rsid w:val="0003090C"/>
    <w:rsid w:val="00034070"/>
    <w:rsid w:val="00037C7F"/>
    <w:rsid w:val="00045E6C"/>
    <w:rsid w:val="0006429F"/>
    <w:rsid w:val="00073DB2"/>
    <w:rsid w:val="00077808"/>
    <w:rsid w:val="00086304"/>
    <w:rsid w:val="00086A43"/>
    <w:rsid w:val="0008747A"/>
    <w:rsid w:val="000946E1"/>
    <w:rsid w:val="00095FD5"/>
    <w:rsid w:val="000A58E4"/>
    <w:rsid w:val="000B0D08"/>
    <w:rsid w:val="000C4385"/>
    <w:rsid w:val="00101D90"/>
    <w:rsid w:val="00110F1A"/>
    <w:rsid w:val="00124F65"/>
    <w:rsid w:val="00130C11"/>
    <w:rsid w:val="00141205"/>
    <w:rsid w:val="00156D4C"/>
    <w:rsid w:val="00163455"/>
    <w:rsid w:val="00173B4E"/>
    <w:rsid w:val="0018232E"/>
    <w:rsid w:val="00182F3C"/>
    <w:rsid w:val="001959CF"/>
    <w:rsid w:val="0019628F"/>
    <w:rsid w:val="001B03F1"/>
    <w:rsid w:val="001B36BD"/>
    <w:rsid w:val="001C0F09"/>
    <w:rsid w:val="001C2804"/>
    <w:rsid w:val="001D17FB"/>
    <w:rsid w:val="001E4550"/>
    <w:rsid w:val="001E4B87"/>
    <w:rsid w:val="001F277E"/>
    <w:rsid w:val="001F7159"/>
    <w:rsid w:val="001F7694"/>
    <w:rsid w:val="002151B4"/>
    <w:rsid w:val="00215378"/>
    <w:rsid w:val="00222725"/>
    <w:rsid w:val="002230C6"/>
    <w:rsid w:val="00223461"/>
    <w:rsid w:val="002310CC"/>
    <w:rsid w:val="0023157C"/>
    <w:rsid w:val="00246F84"/>
    <w:rsid w:val="002477B8"/>
    <w:rsid w:val="00275DA4"/>
    <w:rsid w:val="00277AE8"/>
    <w:rsid w:val="002839D7"/>
    <w:rsid w:val="00284C4E"/>
    <w:rsid w:val="00285598"/>
    <w:rsid w:val="00285999"/>
    <w:rsid w:val="00286CCD"/>
    <w:rsid w:val="00287D7A"/>
    <w:rsid w:val="0029155F"/>
    <w:rsid w:val="002A0722"/>
    <w:rsid w:val="002A78CE"/>
    <w:rsid w:val="002B3861"/>
    <w:rsid w:val="002C0847"/>
    <w:rsid w:val="002D0417"/>
    <w:rsid w:val="002D4FFA"/>
    <w:rsid w:val="002D756F"/>
    <w:rsid w:val="002D775C"/>
    <w:rsid w:val="002E603A"/>
    <w:rsid w:val="002F17A0"/>
    <w:rsid w:val="002F58BC"/>
    <w:rsid w:val="002F670C"/>
    <w:rsid w:val="003057CF"/>
    <w:rsid w:val="00305926"/>
    <w:rsid w:val="00306FB4"/>
    <w:rsid w:val="0031252D"/>
    <w:rsid w:val="00312DED"/>
    <w:rsid w:val="0031488D"/>
    <w:rsid w:val="003150AF"/>
    <w:rsid w:val="003276B4"/>
    <w:rsid w:val="00331360"/>
    <w:rsid w:val="00340ACD"/>
    <w:rsid w:val="00350F24"/>
    <w:rsid w:val="00362AA9"/>
    <w:rsid w:val="0036389D"/>
    <w:rsid w:val="00367BC3"/>
    <w:rsid w:val="003722F6"/>
    <w:rsid w:val="00373545"/>
    <w:rsid w:val="00373B36"/>
    <w:rsid w:val="00375598"/>
    <w:rsid w:val="0037772A"/>
    <w:rsid w:val="003862FD"/>
    <w:rsid w:val="003868F4"/>
    <w:rsid w:val="00396FB5"/>
    <w:rsid w:val="003A0B67"/>
    <w:rsid w:val="003A2C91"/>
    <w:rsid w:val="003B1117"/>
    <w:rsid w:val="003B65D4"/>
    <w:rsid w:val="003B6B59"/>
    <w:rsid w:val="003C15CC"/>
    <w:rsid w:val="003C3368"/>
    <w:rsid w:val="003D2333"/>
    <w:rsid w:val="00404731"/>
    <w:rsid w:val="00414A89"/>
    <w:rsid w:val="00426282"/>
    <w:rsid w:val="0043448E"/>
    <w:rsid w:val="004409DD"/>
    <w:rsid w:val="00443A69"/>
    <w:rsid w:val="00444FE8"/>
    <w:rsid w:val="00445344"/>
    <w:rsid w:val="0045648F"/>
    <w:rsid w:val="004619C3"/>
    <w:rsid w:val="0046393D"/>
    <w:rsid w:val="00474E59"/>
    <w:rsid w:val="00480B24"/>
    <w:rsid w:val="00485D20"/>
    <w:rsid w:val="00494782"/>
    <w:rsid w:val="00496CCC"/>
    <w:rsid w:val="004A42E8"/>
    <w:rsid w:val="004A7DE0"/>
    <w:rsid w:val="004B3051"/>
    <w:rsid w:val="004B7342"/>
    <w:rsid w:val="004C0923"/>
    <w:rsid w:val="004D120D"/>
    <w:rsid w:val="004E729A"/>
    <w:rsid w:val="004F012A"/>
    <w:rsid w:val="004F26B3"/>
    <w:rsid w:val="004F408B"/>
    <w:rsid w:val="004F58AC"/>
    <w:rsid w:val="00500A1F"/>
    <w:rsid w:val="00512D01"/>
    <w:rsid w:val="00515113"/>
    <w:rsid w:val="00516858"/>
    <w:rsid w:val="00520CE5"/>
    <w:rsid w:val="005211C4"/>
    <w:rsid w:val="00526A31"/>
    <w:rsid w:val="005355BE"/>
    <w:rsid w:val="00536114"/>
    <w:rsid w:val="00541739"/>
    <w:rsid w:val="005439F8"/>
    <w:rsid w:val="00544616"/>
    <w:rsid w:val="00545406"/>
    <w:rsid w:val="00546BC8"/>
    <w:rsid w:val="005626AC"/>
    <w:rsid w:val="00562771"/>
    <w:rsid w:val="00563C76"/>
    <w:rsid w:val="005720E9"/>
    <w:rsid w:val="0057375E"/>
    <w:rsid w:val="00574AB8"/>
    <w:rsid w:val="005808ED"/>
    <w:rsid w:val="005845D6"/>
    <w:rsid w:val="005930CB"/>
    <w:rsid w:val="005B726D"/>
    <w:rsid w:val="005C0C28"/>
    <w:rsid w:val="005D3BB0"/>
    <w:rsid w:val="005D7509"/>
    <w:rsid w:val="005E0408"/>
    <w:rsid w:val="005E4FCD"/>
    <w:rsid w:val="005F0441"/>
    <w:rsid w:val="005F189B"/>
    <w:rsid w:val="005F7F58"/>
    <w:rsid w:val="006260A8"/>
    <w:rsid w:val="006338E0"/>
    <w:rsid w:val="0063601C"/>
    <w:rsid w:val="0063660C"/>
    <w:rsid w:val="0064067D"/>
    <w:rsid w:val="00641BB2"/>
    <w:rsid w:val="00643B84"/>
    <w:rsid w:val="00651223"/>
    <w:rsid w:val="0065279E"/>
    <w:rsid w:val="00656745"/>
    <w:rsid w:val="0066074B"/>
    <w:rsid w:val="00660EC1"/>
    <w:rsid w:val="00671AC7"/>
    <w:rsid w:val="00674FF9"/>
    <w:rsid w:val="006769F0"/>
    <w:rsid w:val="0069000C"/>
    <w:rsid w:val="00696FEF"/>
    <w:rsid w:val="006A424F"/>
    <w:rsid w:val="006A6F9F"/>
    <w:rsid w:val="006B7BF5"/>
    <w:rsid w:val="006D2922"/>
    <w:rsid w:val="006D500F"/>
    <w:rsid w:val="006E10FE"/>
    <w:rsid w:val="006E46AC"/>
    <w:rsid w:val="006E7628"/>
    <w:rsid w:val="007032EB"/>
    <w:rsid w:val="0070460F"/>
    <w:rsid w:val="00707838"/>
    <w:rsid w:val="007131C8"/>
    <w:rsid w:val="00734257"/>
    <w:rsid w:val="0073693A"/>
    <w:rsid w:val="0074599D"/>
    <w:rsid w:val="007463BA"/>
    <w:rsid w:val="0075224F"/>
    <w:rsid w:val="007721BE"/>
    <w:rsid w:val="007760FD"/>
    <w:rsid w:val="00781CFD"/>
    <w:rsid w:val="00786D49"/>
    <w:rsid w:val="00792F58"/>
    <w:rsid w:val="007A2FBF"/>
    <w:rsid w:val="007A3344"/>
    <w:rsid w:val="007A6FA5"/>
    <w:rsid w:val="007B1744"/>
    <w:rsid w:val="007C25BC"/>
    <w:rsid w:val="007C4A98"/>
    <w:rsid w:val="007C4D53"/>
    <w:rsid w:val="007D3055"/>
    <w:rsid w:val="007D3E7E"/>
    <w:rsid w:val="007D5BC2"/>
    <w:rsid w:val="007E577C"/>
    <w:rsid w:val="00802CDF"/>
    <w:rsid w:val="0080312B"/>
    <w:rsid w:val="0081315E"/>
    <w:rsid w:val="008147B1"/>
    <w:rsid w:val="00825F7A"/>
    <w:rsid w:val="008264A3"/>
    <w:rsid w:val="00832FBF"/>
    <w:rsid w:val="00833CCE"/>
    <w:rsid w:val="00835D42"/>
    <w:rsid w:val="00843CBE"/>
    <w:rsid w:val="008479EF"/>
    <w:rsid w:val="00860744"/>
    <w:rsid w:val="00862CA2"/>
    <w:rsid w:val="00863E60"/>
    <w:rsid w:val="00866E4B"/>
    <w:rsid w:val="008824E7"/>
    <w:rsid w:val="00886324"/>
    <w:rsid w:val="008863FE"/>
    <w:rsid w:val="008A0AB3"/>
    <w:rsid w:val="008A3023"/>
    <w:rsid w:val="008A4093"/>
    <w:rsid w:val="008A642B"/>
    <w:rsid w:val="008A6AD8"/>
    <w:rsid w:val="008B3009"/>
    <w:rsid w:val="008B748B"/>
    <w:rsid w:val="008C7BE9"/>
    <w:rsid w:val="008D0AAE"/>
    <w:rsid w:val="008D7BC4"/>
    <w:rsid w:val="008F7E7E"/>
    <w:rsid w:val="009035C6"/>
    <w:rsid w:val="00903F38"/>
    <w:rsid w:val="00912575"/>
    <w:rsid w:val="0091552F"/>
    <w:rsid w:val="0092090D"/>
    <w:rsid w:val="0093388A"/>
    <w:rsid w:val="00935EA3"/>
    <w:rsid w:val="00940D30"/>
    <w:rsid w:val="00941090"/>
    <w:rsid w:val="009417CD"/>
    <w:rsid w:val="009504A1"/>
    <w:rsid w:val="00951243"/>
    <w:rsid w:val="009552C1"/>
    <w:rsid w:val="00957578"/>
    <w:rsid w:val="009711A7"/>
    <w:rsid w:val="009733A3"/>
    <w:rsid w:val="00973DAE"/>
    <w:rsid w:val="00973DBA"/>
    <w:rsid w:val="0097551C"/>
    <w:rsid w:val="00984C86"/>
    <w:rsid w:val="00986C8D"/>
    <w:rsid w:val="009974B5"/>
    <w:rsid w:val="009A30F2"/>
    <w:rsid w:val="009B0DDE"/>
    <w:rsid w:val="009B4E22"/>
    <w:rsid w:val="009C59B2"/>
    <w:rsid w:val="009C7730"/>
    <w:rsid w:val="009C7C9E"/>
    <w:rsid w:val="009D0BDD"/>
    <w:rsid w:val="009D7570"/>
    <w:rsid w:val="009D7814"/>
    <w:rsid w:val="009E1E50"/>
    <w:rsid w:val="009E29DB"/>
    <w:rsid w:val="009E3574"/>
    <w:rsid w:val="009E41FB"/>
    <w:rsid w:val="009E71DA"/>
    <w:rsid w:val="009E7860"/>
    <w:rsid w:val="00A0160D"/>
    <w:rsid w:val="00A01DF0"/>
    <w:rsid w:val="00A03A52"/>
    <w:rsid w:val="00A03ED6"/>
    <w:rsid w:val="00A04268"/>
    <w:rsid w:val="00A102EE"/>
    <w:rsid w:val="00A12D98"/>
    <w:rsid w:val="00A16B50"/>
    <w:rsid w:val="00A20D91"/>
    <w:rsid w:val="00A252F4"/>
    <w:rsid w:val="00A265C9"/>
    <w:rsid w:val="00A351F1"/>
    <w:rsid w:val="00A37E2B"/>
    <w:rsid w:val="00A41F11"/>
    <w:rsid w:val="00A42C64"/>
    <w:rsid w:val="00A4615B"/>
    <w:rsid w:val="00A70BDC"/>
    <w:rsid w:val="00A80880"/>
    <w:rsid w:val="00A868DF"/>
    <w:rsid w:val="00A92DA1"/>
    <w:rsid w:val="00AA0D07"/>
    <w:rsid w:val="00AA1671"/>
    <w:rsid w:val="00AA268D"/>
    <w:rsid w:val="00AB52A7"/>
    <w:rsid w:val="00AB6AFB"/>
    <w:rsid w:val="00AD3EAB"/>
    <w:rsid w:val="00AD690C"/>
    <w:rsid w:val="00AE3186"/>
    <w:rsid w:val="00AE3C40"/>
    <w:rsid w:val="00AE7788"/>
    <w:rsid w:val="00B033AB"/>
    <w:rsid w:val="00B036B6"/>
    <w:rsid w:val="00B055A0"/>
    <w:rsid w:val="00B224CA"/>
    <w:rsid w:val="00B30CFB"/>
    <w:rsid w:val="00B376E6"/>
    <w:rsid w:val="00B431B3"/>
    <w:rsid w:val="00B46781"/>
    <w:rsid w:val="00B54644"/>
    <w:rsid w:val="00B63FE0"/>
    <w:rsid w:val="00B811FA"/>
    <w:rsid w:val="00B82B9B"/>
    <w:rsid w:val="00B85A5D"/>
    <w:rsid w:val="00B86A73"/>
    <w:rsid w:val="00B946DE"/>
    <w:rsid w:val="00B962F1"/>
    <w:rsid w:val="00BA3EFF"/>
    <w:rsid w:val="00BA6B89"/>
    <w:rsid w:val="00BA7661"/>
    <w:rsid w:val="00BB1D2E"/>
    <w:rsid w:val="00BB3BFC"/>
    <w:rsid w:val="00BB3DFD"/>
    <w:rsid w:val="00BE501F"/>
    <w:rsid w:val="00BE6558"/>
    <w:rsid w:val="00C00054"/>
    <w:rsid w:val="00C046FF"/>
    <w:rsid w:val="00C062A9"/>
    <w:rsid w:val="00C06912"/>
    <w:rsid w:val="00C1657C"/>
    <w:rsid w:val="00C212C2"/>
    <w:rsid w:val="00C22924"/>
    <w:rsid w:val="00C311E6"/>
    <w:rsid w:val="00C3515D"/>
    <w:rsid w:val="00C40F91"/>
    <w:rsid w:val="00C557EA"/>
    <w:rsid w:val="00C56DD5"/>
    <w:rsid w:val="00C56EA5"/>
    <w:rsid w:val="00C62911"/>
    <w:rsid w:val="00C647B6"/>
    <w:rsid w:val="00C82253"/>
    <w:rsid w:val="00C95B44"/>
    <w:rsid w:val="00CA5B65"/>
    <w:rsid w:val="00CB7E1E"/>
    <w:rsid w:val="00CC60D2"/>
    <w:rsid w:val="00CD1375"/>
    <w:rsid w:val="00CD1DDA"/>
    <w:rsid w:val="00CD3089"/>
    <w:rsid w:val="00CE3F8F"/>
    <w:rsid w:val="00CE5F7A"/>
    <w:rsid w:val="00CE64DE"/>
    <w:rsid w:val="00CF201C"/>
    <w:rsid w:val="00CF3F0C"/>
    <w:rsid w:val="00D0010C"/>
    <w:rsid w:val="00D006C0"/>
    <w:rsid w:val="00D14BA2"/>
    <w:rsid w:val="00D1599E"/>
    <w:rsid w:val="00D23D39"/>
    <w:rsid w:val="00D42419"/>
    <w:rsid w:val="00D43CE6"/>
    <w:rsid w:val="00D44302"/>
    <w:rsid w:val="00D44CD9"/>
    <w:rsid w:val="00D476DD"/>
    <w:rsid w:val="00D52070"/>
    <w:rsid w:val="00D5220D"/>
    <w:rsid w:val="00D7503E"/>
    <w:rsid w:val="00D75F30"/>
    <w:rsid w:val="00D76E6F"/>
    <w:rsid w:val="00D840B7"/>
    <w:rsid w:val="00D84FB4"/>
    <w:rsid w:val="00D86D7C"/>
    <w:rsid w:val="00D9020E"/>
    <w:rsid w:val="00D90FB0"/>
    <w:rsid w:val="00D957EE"/>
    <w:rsid w:val="00DA301A"/>
    <w:rsid w:val="00DA41C8"/>
    <w:rsid w:val="00DA596F"/>
    <w:rsid w:val="00DB3B29"/>
    <w:rsid w:val="00DC3168"/>
    <w:rsid w:val="00DC3594"/>
    <w:rsid w:val="00DD37BB"/>
    <w:rsid w:val="00DF5CCD"/>
    <w:rsid w:val="00E01E22"/>
    <w:rsid w:val="00E036F8"/>
    <w:rsid w:val="00E11054"/>
    <w:rsid w:val="00E112CF"/>
    <w:rsid w:val="00E13FFC"/>
    <w:rsid w:val="00E1632B"/>
    <w:rsid w:val="00E174E1"/>
    <w:rsid w:val="00E200BF"/>
    <w:rsid w:val="00E21196"/>
    <w:rsid w:val="00E305D6"/>
    <w:rsid w:val="00E3227D"/>
    <w:rsid w:val="00E3779D"/>
    <w:rsid w:val="00E4001C"/>
    <w:rsid w:val="00E41C74"/>
    <w:rsid w:val="00E50752"/>
    <w:rsid w:val="00E54900"/>
    <w:rsid w:val="00E570E2"/>
    <w:rsid w:val="00E61DD1"/>
    <w:rsid w:val="00E6495F"/>
    <w:rsid w:val="00E65BD3"/>
    <w:rsid w:val="00E849DA"/>
    <w:rsid w:val="00E97FD7"/>
    <w:rsid w:val="00EA186A"/>
    <w:rsid w:val="00EA4D39"/>
    <w:rsid w:val="00EA51A4"/>
    <w:rsid w:val="00EB2502"/>
    <w:rsid w:val="00EB72AA"/>
    <w:rsid w:val="00ED0C4A"/>
    <w:rsid w:val="00ED62CE"/>
    <w:rsid w:val="00EF0ED6"/>
    <w:rsid w:val="00EF6DE9"/>
    <w:rsid w:val="00F01B83"/>
    <w:rsid w:val="00F062B3"/>
    <w:rsid w:val="00F07CEF"/>
    <w:rsid w:val="00F14B0C"/>
    <w:rsid w:val="00F164EA"/>
    <w:rsid w:val="00F2234F"/>
    <w:rsid w:val="00F2625E"/>
    <w:rsid w:val="00F34793"/>
    <w:rsid w:val="00F413A4"/>
    <w:rsid w:val="00F46575"/>
    <w:rsid w:val="00F532C9"/>
    <w:rsid w:val="00F55B20"/>
    <w:rsid w:val="00F61BA6"/>
    <w:rsid w:val="00F67E88"/>
    <w:rsid w:val="00F7261B"/>
    <w:rsid w:val="00F9314B"/>
    <w:rsid w:val="00F94454"/>
    <w:rsid w:val="00FA34BD"/>
    <w:rsid w:val="00FA636A"/>
    <w:rsid w:val="00FB3F82"/>
    <w:rsid w:val="00FB5951"/>
    <w:rsid w:val="00FC2E95"/>
    <w:rsid w:val="00FC7EF1"/>
    <w:rsid w:val="00FE6F24"/>
    <w:rsid w:val="00FF1F6C"/>
    <w:rsid w:val="00FF520B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0224-39D0-4043-9A54-1BCC713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5D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275DA4"/>
    <w:pPr>
      <w:ind w:left="720"/>
      <w:contextualSpacing/>
    </w:pPr>
  </w:style>
  <w:style w:type="numbering" w:customStyle="1" w:styleId="List0">
    <w:name w:val="List 0"/>
    <w:basedOn w:val="a2"/>
    <w:rsid w:val="00275DA4"/>
    <w:pPr>
      <w:numPr>
        <w:numId w:val="4"/>
      </w:numPr>
    </w:pPr>
  </w:style>
  <w:style w:type="paragraph" w:styleId="a4">
    <w:name w:val="No Spacing"/>
    <w:uiPriority w:val="1"/>
    <w:qFormat/>
    <w:rsid w:val="009D0B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D750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Standarduser">
    <w:name w:val="Standard (user)"/>
    <w:rsid w:val="009B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B0DDE"/>
    <w:pPr>
      <w:numPr>
        <w:numId w:val="18"/>
      </w:numPr>
    </w:pPr>
  </w:style>
  <w:style w:type="paragraph" w:customStyle="1" w:styleId="western">
    <w:name w:val="western"/>
    <w:basedOn w:val="a"/>
    <w:rsid w:val="003C3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31488D"/>
    <w:rPr>
      <w:b/>
      <w:bCs/>
    </w:rPr>
  </w:style>
  <w:style w:type="character" w:customStyle="1" w:styleId="apple-converted-space">
    <w:name w:val="apple-converted-space"/>
    <w:basedOn w:val="a0"/>
    <w:rsid w:val="00835D42"/>
  </w:style>
  <w:style w:type="paragraph" w:customStyle="1" w:styleId="Default">
    <w:name w:val="Default"/>
    <w:rsid w:val="002D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D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7003-9932-4EBE-9F32-4693586A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Светлана Тихонова</cp:lastModifiedBy>
  <cp:revision>12</cp:revision>
  <dcterms:created xsi:type="dcterms:W3CDTF">2019-01-10T13:18:00Z</dcterms:created>
  <dcterms:modified xsi:type="dcterms:W3CDTF">2019-02-19T20:02:00Z</dcterms:modified>
</cp:coreProperties>
</file>