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DB" w:rsidRPr="0067485B" w:rsidRDefault="00587E57" w:rsidP="003D1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7485B">
        <w:rPr>
          <w:rFonts w:ascii="Times New Roman" w:hAnsi="Times New Roman" w:cs="Times New Roman"/>
          <w:b/>
          <w:sz w:val="28"/>
        </w:rPr>
        <w:t>Уважаемые коллеги!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 факультет Нижегородского государственного университета им. Н.И. Лобачевского при поддержке Нижегородского регионального отделения Ассоциации юристов России 31 марта 2023 года проводит Всероссийскую научно-практическую конференцию «Баланс интересов в частном праве: вызовы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587E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века».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профессорско-педагогический состав, аспирантов, адъюнктов принять участие в очном или дистанционном </w:t>
      </w:r>
      <w:r w:rsidR="003D1BBE">
        <w:rPr>
          <w:rFonts w:ascii="Times New Roman" w:hAnsi="Times New Roman" w:cs="Times New Roman"/>
          <w:sz w:val="28"/>
        </w:rPr>
        <w:t>(</w:t>
      </w:r>
      <w:r w:rsidR="003D1BBE" w:rsidRPr="003D1BBE">
        <w:rPr>
          <w:rFonts w:ascii="Times New Roman" w:hAnsi="Times New Roman" w:cs="Times New Roman"/>
          <w:sz w:val="28"/>
        </w:rPr>
        <w:t>on-line</w:t>
      </w:r>
      <w:r w:rsidR="003D1BBE">
        <w:rPr>
          <w:rFonts w:ascii="Times New Roman" w:hAnsi="Times New Roman" w:cs="Times New Roman"/>
          <w:sz w:val="28"/>
        </w:rPr>
        <w:t>)</w:t>
      </w:r>
      <w:r w:rsidR="003D1BBE" w:rsidRPr="003D1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формате.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конференции будут опубликованы в виде коллективной монографии</w:t>
      </w:r>
      <w:r w:rsidR="003D1B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статей в журнале «Закон и правопорядок», издаваемом ННГУ им. Н.И. Лобачевского</w:t>
      </w:r>
      <w:r w:rsidR="003D1BBE">
        <w:rPr>
          <w:rFonts w:ascii="Times New Roman" w:hAnsi="Times New Roman" w:cs="Times New Roman"/>
          <w:sz w:val="28"/>
        </w:rPr>
        <w:t>, или в сборнике статей</w:t>
      </w:r>
      <w:r w:rsidR="00870943">
        <w:rPr>
          <w:rFonts w:ascii="Times New Roman" w:hAnsi="Times New Roman" w:cs="Times New Roman"/>
          <w:sz w:val="28"/>
        </w:rPr>
        <w:t>, с индексацией в РИНЦ</w:t>
      </w:r>
      <w:r>
        <w:rPr>
          <w:rFonts w:ascii="Times New Roman" w:hAnsi="Times New Roman" w:cs="Times New Roman"/>
          <w:sz w:val="28"/>
        </w:rPr>
        <w:t>.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конференции планируется обсудить следующие вопросы:</w:t>
      </w:r>
    </w:p>
    <w:p w:rsidR="00587E57" w:rsidRPr="0067485B" w:rsidRDefault="001201B5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67485B">
        <w:rPr>
          <w:rFonts w:ascii="Times New Roman" w:hAnsi="Times New Roman" w:cs="Times New Roman"/>
          <w:b/>
          <w:sz w:val="28"/>
        </w:rPr>
        <w:t xml:space="preserve">Теоретические </w:t>
      </w:r>
      <w:r w:rsidR="00587E57" w:rsidRPr="0067485B">
        <w:rPr>
          <w:rFonts w:ascii="Times New Roman" w:hAnsi="Times New Roman" w:cs="Times New Roman"/>
          <w:b/>
          <w:sz w:val="28"/>
        </w:rPr>
        <w:t>проблемы баланса интересов в частном праве</w:t>
      </w:r>
      <w:r w:rsidR="002617D7">
        <w:rPr>
          <w:rFonts w:ascii="Times New Roman" w:hAnsi="Times New Roman" w:cs="Times New Roman"/>
          <w:b/>
          <w:sz w:val="28"/>
        </w:rPr>
        <w:t>: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67485B">
        <w:rPr>
          <w:rFonts w:ascii="Times New Roman" w:hAnsi="Times New Roman" w:cs="Times New Roman"/>
          <w:sz w:val="28"/>
        </w:rPr>
        <w:t xml:space="preserve">Интерес </w:t>
      </w:r>
      <w:r w:rsidR="00063B84">
        <w:rPr>
          <w:rFonts w:ascii="Times New Roman" w:hAnsi="Times New Roman" w:cs="Times New Roman"/>
          <w:sz w:val="28"/>
        </w:rPr>
        <w:t>в</w:t>
      </w:r>
      <w:r w:rsidR="0067485B">
        <w:rPr>
          <w:rFonts w:ascii="Times New Roman" w:hAnsi="Times New Roman" w:cs="Times New Roman"/>
          <w:sz w:val="28"/>
        </w:rPr>
        <w:t xml:space="preserve"> частном праве</w:t>
      </w:r>
      <w:r>
        <w:rPr>
          <w:rFonts w:ascii="Times New Roman" w:hAnsi="Times New Roman" w:cs="Times New Roman"/>
          <w:sz w:val="28"/>
        </w:rPr>
        <w:t>: понятие, значение</w:t>
      </w:r>
      <w:r w:rsidR="001201B5">
        <w:rPr>
          <w:rFonts w:ascii="Times New Roman" w:hAnsi="Times New Roman" w:cs="Times New Roman"/>
          <w:sz w:val="28"/>
        </w:rPr>
        <w:t>, классификация;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Конфликт интересов и баланс интересов</w:t>
      </w:r>
      <w:r w:rsidR="001201B5" w:rsidRPr="001201B5">
        <w:t xml:space="preserve"> </w:t>
      </w:r>
      <w:r w:rsidR="001201B5" w:rsidRPr="001201B5">
        <w:rPr>
          <w:rFonts w:ascii="Times New Roman" w:hAnsi="Times New Roman" w:cs="Times New Roman"/>
          <w:sz w:val="28"/>
        </w:rPr>
        <w:t>в частном праве</w:t>
      </w:r>
      <w:r w:rsidR="001201B5">
        <w:rPr>
          <w:rFonts w:ascii="Times New Roman" w:hAnsi="Times New Roman" w:cs="Times New Roman"/>
          <w:sz w:val="28"/>
        </w:rPr>
        <w:t>;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Частные и публичные интересы: проблемы соотношения</w:t>
      </w:r>
      <w:r w:rsidR="001201B5">
        <w:rPr>
          <w:rFonts w:ascii="Times New Roman" w:hAnsi="Times New Roman" w:cs="Times New Roman"/>
          <w:sz w:val="28"/>
        </w:rPr>
        <w:t>;</w:t>
      </w:r>
    </w:p>
    <w:p w:rsidR="001201B5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Интересы бизнеса и интересы потребителя: проблемы соотношения</w:t>
      </w:r>
      <w:r w:rsidR="001201B5">
        <w:rPr>
          <w:rFonts w:ascii="Times New Roman" w:hAnsi="Times New Roman" w:cs="Times New Roman"/>
          <w:sz w:val="28"/>
        </w:rPr>
        <w:t>;</w:t>
      </w:r>
    </w:p>
    <w:p w:rsidR="0067485B" w:rsidRDefault="001201B5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Дисбаланс интересов в частном праве</w:t>
      </w:r>
      <w:r w:rsidR="00846BD4">
        <w:rPr>
          <w:rFonts w:ascii="Times New Roman" w:hAnsi="Times New Roman" w:cs="Times New Roman"/>
          <w:sz w:val="28"/>
        </w:rPr>
        <w:t>;</w:t>
      </w:r>
    </w:p>
    <w:p w:rsidR="00587E57" w:rsidRPr="0067485B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85B">
        <w:rPr>
          <w:rFonts w:ascii="Times New Roman" w:hAnsi="Times New Roman" w:cs="Times New Roman"/>
          <w:b/>
          <w:sz w:val="28"/>
        </w:rPr>
        <w:t>2. Отраслевые проблемы баланса интересов</w:t>
      </w:r>
      <w:r w:rsidR="002617D7">
        <w:rPr>
          <w:rFonts w:ascii="Times New Roman" w:hAnsi="Times New Roman" w:cs="Times New Roman"/>
          <w:b/>
          <w:sz w:val="28"/>
        </w:rPr>
        <w:t>: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Баланс интересов в корпоративном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Баланс интересов в вещном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Баланс интересов при заключении, изменении и расторжении договоров, признании сделок недействительными</w:t>
      </w:r>
      <w:r w:rsidR="002617D7">
        <w:rPr>
          <w:rFonts w:ascii="Times New Roman" w:hAnsi="Times New Roman" w:cs="Times New Roman"/>
          <w:sz w:val="28"/>
        </w:rPr>
        <w:t>;</w:t>
      </w:r>
    </w:p>
    <w:p w:rsidR="00587E57" w:rsidRDefault="00587E5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67485B">
        <w:rPr>
          <w:rFonts w:ascii="Times New Roman" w:hAnsi="Times New Roman" w:cs="Times New Roman"/>
          <w:sz w:val="28"/>
        </w:rPr>
        <w:t>Баланс интересов при исполнении обязательств</w:t>
      </w:r>
      <w:r w:rsidR="002617D7">
        <w:rPr>
          <w:rFonts w:ascii="Times New Roman" w:hAnsi="Times New Roman" w:cs="Times New Roman"/>
          <w:sz w:val="28"/>
        </w:rPr>
        <w:t>;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Баланс интересов в наследственном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Баланс интересов в праве интеллектуальной собственности</w:t>
      </w:r>
      <w:r w:rsidR="002617D7">
        <w:rPr>
          <w:rFonts w:ascii="Times New Roman" w:hAnsi="Times New Roman" w:cs="Times New Roman"/>
          <w:sz w:val="28"/>
        </w:rPr>
        <w:t>;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Баланс интересов в международном частном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Баланс интересов в семейном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063B84" w:rsidRDefault="00063B84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 Балан интересов в трудовом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063B84" w:rsidRDefault="00063B84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Баланс интересов в праве социального обеспечения</w:t>
      </w:r>
      <w:r w:rsidR="002617D7">
        <w:rPr>
          <w:rFonts w:ascii="Times New Roman" w:hAnsi="Times New Roman" w:cs="Times New Roman"/>
          <w:sz w:val="28"/>
        </w:rPr>
        <w:t>;</w:t>
      </w:r>
    </w:p>
    <w:p w:rsidR="00063B84" w:rsidRDefault="00063B84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2.11. Баланс интересов в земельном </w:t>
      </w:r>
      <w:r w:rsidR="002617D7">
        <w:rPr>
          <w:rFonts w:ascii="Times New Roman" w:hAnsi="Times New Roman" w:cs="Times New Roman"/>
          <w:sz w:val="28"/>
        </w:rPr>
        <w:t xml:space="preserve">и экологическом </w:t>
      </w:r>
      <w:r>
        <w:rPr>
          <w:rFonts w:ascii="Times New Roman" w:hAnsi="Times New Roman" w:cs="Times New Roman"/>
          <w:sz w:val="28"/>
        </w:rPr>
        <w:t>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870943" w:rsidRDefault="00870943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 Баланс интересов в гражданском и арбитражном процессе</w:t>
      </w:r>
      <w:r w:rsidR="002617D7">
        <w:rPr>
          <w:rFonts w:ascii="Times New Roman" w:hAnsi="Times New Roman" w:cs="Times New Roman"/>
          <w:sz w:val="28"/>
        </w:rPr>
        <w:t>;</w:t>
      </w:r>
    </w:p>
    <w:p w:rsidR="00870943" w:rsidRDefault="00870943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Баланс интересов в </w:t>
      </w:r>
      <w:proofErr w:type="spellStart"/>
      <w:r>
        <w:rPr>
          <w:rFonts w:ascii="Times New Roman" w:hAnsi="Times New Roman" w:cs="Times New Roman"/>
          <w:sz w:val="28"/>
        </w:rPr>
        <w:t>деликтных</w:t>
      </w:r>
      <w:proofErr w:type="spellEnd"/>
      <w:r>
        <w:rPr>
          <w:rFonts w:ascii="Times New Roman" w:hAnsi="Times New Roman" w:cs="Times New Roman"/>
          <w:sz w:val="28"/>
        </w:rPr>
        <w:t xml:space="preserve"> и иных охранительных обязательствах</w:t>
      </w:r>
      <w:r w:rsidR="002617D7">
        <w:rPr>
          <w:rFonts w:ascii="Times New Roman" w:hAnsi="Times New Roman" w:cs="Times New Roman"/>
          <w:sz w:val="28"/>
        </w:rPr>
        <w:t>;</w:t>
      </w:r>
    </w:p>
    <w:p w:rsidR="001201B5" w:rsidRDefault="001201B5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2.14. Баланс интересов в предпринимательском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1201B5" w:rsidRDefault="001201B5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2.15. Баланс интересов в жилищном праве</w:t>
      </w:r>
      <w:r w:rsidR="002617D7">
        <w:rPr>
          <w:rFonts w:ascii="Times New Roman" w:hAnsi="Times New Roman" w:cs="Times New Roman"/>
          <w:sz w:val="28"/>
        </w:rPr>
        <w:t>;</w:t>
      </w:r>
    </w:p>
    <w:p w:rsidR="002617D7" w:rsidRDefault="002617D7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2.16. Баланс интересов в банковском и страховом праве</w:t>
      </w:r>
    </w:p>
    <w:p w:rsidR="00063B84" w:rsidRDefault="00063B84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др. вопросы, соответствующие общей теме конференции.</w:t>
      </w:r>
    </w:p>
    <w:p w:rsidR="00063B84" w:rsidRDefault="00063B84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943">
        <w:rPr>
          <w:rFonts w:ascii="Times New Roman" w:hAnsi="Times New Roman" w:cs="Times New Roman"/>
          <w:b/>
          <w:sz w:val="28"/>
        </w:rPr>
        <w:t>Место проведения конференции:</w:t>
      </w:r>
      <w:r>
        <w:rPr>
          <w:rFonts w:ascii="Times New Roman" w:hAnsi="Times New Roman" w:cs="Times New Roman"/>
          <w:sz w:val="28"/>
        </w:rPr>
        <w:t xml:space="preserve"> г. Н. Новгород, ул. Ашхабадская, д.4</w:t>
      </w:r>
    </w:p>
    <w:p w:rsidR="0067485B" w:rsidRPr="00870943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70943">
        <w:rPr>
          <w:rFonts w:ascii="Times New Roman" w:hAnsi="Times New Roman" w:cs="Times New Roman"/>
          <w:b/>
          <w:sz w:val="28"/>
        </w:rPr>
        <w:t>Регламент работы конференции: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9.30-10.00 – Регистрация участников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10.00-10.20 – Приветствие участников конференции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10.20-13.20 – Пленарное заседание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13.20-14.00 – Перерыв</w:t>
      </w:r>
    </w:p>
    <w:p w:rsidR="0067485B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14.00-17.00 – Работа секций</w:t>
      </w:r>
    </w:p>
    <w:p w:rsidR="00063B84" w:rsidRDefault="0067485B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063B84">
        <w:rPr>
          <w:rFonts w:ascii="Times New Roman" w:hAnsi="Times New Roman" w:cs="Times New Roman"/>
          <w:sz w:val="28"/>
        </w:rPr>
        <w:t xml:space="preserve">участия в конференции </w:t>
      </w:r>
      <w:r w:rsidR="0052159B">
        <w:rPr>
          <w:rFonts w:ascii="Times New Roman" w:hAnsi="Times New Roman" w:cs="Times New Roman"/>
          <w:sz w:val="28"/>
        </w:rPr>
        <w:t>просим</w:t>
      </w:r>
      <w:bookmarkStart w:id="0" w:name="_GoBack"/>
      <w:bookmarkEnd w:id="0"/>
      <w:r w:rsidR="008A649B">
        <w:rPr>
          <w:rFonts w:ascii="Times New Roman" w:hAnsi="Times New Roman" w:cs="Times New Roman"/>
          <w:sz w:val="28"/>
        </w:rPr>
        <w:t xml:space="preserve"> на электронную почту </w:t>
      </w:r>
      <w:r w:rsidR="008A649B" w:rsidRPr="008A649B">
        <w:rPr>
          <w:rFonts w:ascii="Times New Roman" w:hAnsi="Times New Roman" w:cs="Times New Roman"/>
          <w:b/>
          <w:sz w:val="28"/>
        </w:rPr>
        <w:t>m.v.karpychev@mail.ru</w:t>
      </w:r>
      <w:r w:rsidR="008A649B">
        <w:rPr>
          <w:rFonts w:ascii="Times New Roman" w:hAnsi="Times New Roman" w:cs="Times New Roman"/>
          <w:sz w:val="28"/>
        </w:rPr>
        <w:t xml:space="preserve"> </w:t>
      </w:r>
      <w:r w:rsidR="00063B84">
        <w:rPr>
          <w:rFonts w:ascii="Times New Roman" w:hAnsi="Times New Roman" w:cs="Times New Roman"/>
          <w:sz w:val="28"/>
        </w:rPr>
        <w:t xml:space="preserve">в срок </w:t>
      </w:r>
      <w:r w:rsidR="00063B84" w:rsidRPr="003D1BBE">
        <w:rPr>
          <w:rFonts w:ascii="Times New Roman" w:hAnsi="Times New Roman" w:cs="Times New Roman"/>
          <w:b/>
          <w:sz w:val="28"/>
        </w:rPr>
        <w:t>до 15 марта 2023 г.</w:t>
      </w:r>
      <w:r w:rsidR="00063B84">
        <w:rPr>
          <w:rFonts w:ascii="Times New Roman" w:hAnsi="Times New Roman" w:cs="Times New Roman"/>
          <w:sz w:val="28"/>
        </w:rPr>
        <w:t xml:space="preserve"> направить заявку</w:t>
      </w:r>
      <w:r>
        <w:rPr>
          <w:rFonts w:ascii="Times New Roman" w:hAnsi="Times New Roman" w:cs="Times New Roman"/>
          <w:sz w:val="28"/>
        </w:rPr>
        <w:t xml:space="preserve"> на участие </w:t>
      </w:r>
      <w:r w:rsidR="00063B84">
        <w:rPr>
          <w:rFonts w:ascii="Times New Roman" w:hAnsi="Times New Roman" w:cs="Times New Roman"/>
          <w:sz w:val="28"/>
        </w:rPr>
        <w:t xml:space="preserve">(приложение 1), </w:t>
      </w:r>
      <w:r w:rsidR="003D1BBE" w:rsidRPr="003D1BBE">
        <w:rPr>
          <w:rFonts w:ascii="Times New Roman" w:hAnsi="Times New Roman" w:cs="Times New Roman"/>
          <w:b/>
          <w:sz w:val="28"/>
        </w:rPr>
        <w:t>в срок до 1 мая 2023 г.</w:t>
      </w:r>
      <w:r w:rsidR="003D1BBE">
        <w:rPr>
          <w:rFonts w:ascii="Times New Roman" w:hAnsi="Times New Roman" w:cs="Times New Roman"/>
          <w:sz w:val="28"/>
        </w:rPr>
        <w:t xml:space="preserve"> </w:t>
      </w:r>
      <w:r w:rsidR="00063B84">
        <w:rPr>
          <w:rFonts w:ascii="Times New Roman" w:hAnsi="Times New Roman" w:cs="Times New Roman"/>
          <w:sz w:val="28"/>
        </w:rPr>
        <w:t>текст статьи (</w:t>
      </w:r>
      <w:r w:rsidR="003D1BBE">
        <w:rPr>
          <w:rFonts w:ascii="Times New Roman" w:hAnsi="Times New Roman" w:cs="Times New Roman"/>
          <w:sz w:val="28"/>
        </w:rPr>
        <w:t xml:space="preserve">тезисов, </w:t>
      </w:r>
      <w:r w:rsidR="00063B84">
        <w:rPr>
          <w:rFonts w:ascii="Times New Roman" w:hAnsi="Times New Roman" w:cs="Times New Roman"/>
          <w:sz w:val="28"/>
        </w:rPr>
        <w:t>главы в монографию) в соответствии с требованиями (приложение 2).</w:t>
      </w:r>
    </w:p>
    <w:p w:rsidR="003D1BBE" w:rsidRDefault="003D1BBE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конференции </w:t>
      </w:r>
      <w:r w:rsidR="00870943">
        <w:rPr>
          <w:rFonts w:ascii="Times New Roman" w:hAnsi="Times New Roman" w:cs="Times New Roman"/>
          <w:sz w:val="28"/>
        </w:rPr>
        <w:t xml:space="preserve">и ссылки для подключения </w:t>
      </w:r>
      <w:r>
        <w:rPr>
          <w:rFonts w:ascii="Times New Roman" w:hAnsi="Times New Roman" w:cs="Times New Roman"/>
          <w:sz w:val="28"/>
        </w:rPr>
        <w:t>буд</w:t>
      </w:r>
      <w:r w:rsidR="0087094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т </w:t>
      </w:r>
      <w:r w:rsidR="00870943">
        <w:rPr>
          <w:rFonts w:ascii="Times New Roman" w:hAnsi="Times New Roman" w:cs="Times New Roman"/>
          <w:sz w:val="28"/>
        </w:rPr>
        <w:t xml:space="preserve">заблаговременно </w:t>
      </w:r>
      <w:r>
        <w:rPr>
          <w:rFonts w:ascii="Times New Roman" w:hAnsi="Times New Roman" w:cs="Times New Roman"/>
          <w:sz w:val="28"/>
        </w:rPr>
        <w:t>направлен</w:t>
      </w:r>
      <w:r w:rsidR="0087094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участникам по электронной почте, а также размещен</w:t>
      </w:r>
      <w:r w:rsidR="0087094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 сайте юридического факультете ННГУ им. Н.И. Лобачевского.</w:t>
      </w:r>
    </w:p>
    <w:p w:rsidR="003D1BBE" w:rsidRPr="003D1BBE" w:rsidRDefault="003D1BBE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D1BBE">
        <w:rPr>
          <w:rFonts w:ascii="Times New Roman" w:hAnsi="Times New Roman" w:cs="Times New Roman"/>
          <w:b/>
          <w:sz w:val="28"/>
        </w:rPr>
        <w:t>Контактная информация:</w:t>
      </w:r>
    </w:p>
    <w:p w:rsidR="003D1BBE" w:rsidRDefault="003D1BBE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Карпычев Михаил Владимирович – доцент кафедры гражданского права и процесса юридического факультета ННГУ им. Н.И. Лобачевского</w:t>
      </w:r>
    </w:p>
    <w:p w:rsidR="003D1BBE" w:rsidRPr="004E5B3B" w:rsidRDefault="003D1BBE" w:rsidP="003D1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+7-920-033-00-66</w:t>
      </w:r>
      <w:r w:rsidR="00870943">
        <w:rPr>
          <w:rFonts w:ascii="Times New Roman" w:hAnsi="Times New Roman" w:cs="Times New Roman"/>
          <w:sz w:val="28"/>
        </w:rPr>
        <w:t xml:space="preserve">, </w:t>
      </w:r>
      <w:r w:rsidRPr="00870943">
        <w:rPr>
          <w:rFonts w:ascii="Times New Roman" w:hAnsi="Times New Roman" w:cs="Times New Roman"/>
          <w:sz w:val="28"/>
          <w:lang w:val="en-US"/>
        </w:rPr>
        <w:t>m</w:t>
      </w:r>
      <w:r w:rsidRPr="004E5B3B">
        <w:rPr>
          <w:rFonts w:ascii="Times New Roman" w:hAnsi="Times New Roman" w:cs="Times New Roman"/>
          <w:sz w:val="28"/>
        </w:rPr>
        <w:t>.</w:t>
      </w:r>
      <w:r w:rsidRPr="00870943">
        <w:rPr>
          <w:rFonts w:ascii="Times New Roman" w:hAnsi="Times New Roman" w:cs="Times New Roman"/>
          <w:sz w:val="28"/>
          <w:lang w:val="en-US"/>
        </w:rPr>
        <w:t>v</w:t>
      </w:r>
      <w:r w:rsidRPr="004E5B3B">
        <w:rPr>
          <w:rFonts w:ascii="Times New Roman" w:hAnsi="Times New Roman" w:cs="Times New Roman"/>
          <w:sz w:val="28"/>
        </w:rPr>
        <w:t>.</w:t>
      </w:r>
      <w:proofErr w:type="spellStart"/>
      <w:r w:rsidRPr="00870943">
        <w:rPr>
          <w:rFonts w:ascii="Times New Roman" w:hAnsi="Times New Roman" w:cs="Times New Roman"/>
          <w:sz w:val="28"/>
          <w:lang w:val="en-US"/>
        </w:rPr>
        <w:t>karpychev</w:t>
      </w:r>
      <w:proofErr w:type="spellEnd"/>
      <w:r w:rsidRPr="004E5B3B">
        <w:rPr>
          <w:rFonts w:ascii="Times New Roman" w:hAnsi="Times New Roman" w:cs="Times New Roman"/>
          <w:sz w:val="28"/>
        </w:rPr>
        <w:t>@</w:t>
      </w:r>
      <w:r w:rsidRPr="00870943">
        <w:rPr>
          <w:rFonts w:ascii="Times New Roman" w:hAnsi="Times New Roman" w:cs="Times New Roman"/>
          <w:sz w:val="28"/>
          <w:lang w:val="en-US"/>
        </w:rPr>
        <w:t>mail</w:t>
      </w:r>
      <w:r w:rsidRPr="004E5B3B">
        <w:rPr>
          <w:rFonts w:ascii="Times New Roman" w:hAnsi="Times New Roman" w:cs="Times New Roman"/>
          <w:sz w:val="28"/>
        </w:rPr>
        <w:t>.</w:t>
      </w:r>
      <w:proofErr w:type="spellStart"/>
      <w:r w:rsidRPr="00870943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063B84" w:rsidRDefault="00063B84" w:rsidP="003D1BB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D1BBE" w:rsidRDefault="003D1BBE" w:rsidP="003D1B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5386"/>
      </w:tblGrid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Должность, уч. степень, уч. звание (при наличии)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 участия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Очно/</w:t>
            </w: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on-line</w:t>
            </w: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Публикация по результатам конференции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в монографии/статья в журнале/тезисы в сборнике</w:t>
            </w: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Необходимость оборудования для презентации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Контактные данные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e-mail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D1BBE" w:rsidRDefault="003D1BBE">
      <w:pPr>
        <w:rPr>
          <w:rFonts w:ascii="Times New Roman" w:hAnsi="Times New Roman" w:cs="Times New Roman"/>
          <w:sz w:val="28"/>
        </w:rPr>
      </w:pPr>
    </w:p>
    <w:p w:rsidR="003D1BBE" w:rsidRDefault="003D1B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3B84" w:rsidRDefault="00063B84" w:rsidP="003D1B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3B84" w:rsidRDefault="00063B84" w:rsidP="003D1B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B84" w:rsidRPr="00063B84" w:rsidRDefault="00063B84" w:rsidP="003D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3B84">
        <w:rPr>
          <w:rFonts w:ascii="Times New Roman" w:hAnsi="Times New Roman" w:cs="Times New Roman"/>
          <w:b/>
          <w:sz w:val="28"/>
        </w:rPr>
        <w:t>Требования к материалам, представляемым для опубликования в монографии по результатам конференции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формировании коллективной монографии приглашаются ученые, имеющие степень </w:t>
      </w:r>
      <w:r w:rsidR="003D1BBE">
        <w:rPr>
          <w:rFonts w:ascii="Times New Roman" w:hAnsi="Times New Roman" w:cs="Times New Roman"/>
          <w:sz w:val="28"/>
        </w:rPr>
        <w:t xml:space="preserve">доктора или </w:t>
      </w:r>
      <w:r>
        <w:rPr>
          <w:rFonts w:ascii="Times New Roman" w:hAnsi="Times New Roman" w:cs="Times New Roman"/>
          <w:sz w:val="28"/>
        </w:rPr>
        <w:t>кандидата наук.</w:t>
      </w:r>
      <w:r w:rsidR="003D1BBE">
        <w:rPr>
          <w:rFonts w:ascii="Times New Roman" w:hAnsi="Times New Roman" w:cs="Times New Roman"/>
          <w:sz w:val="28"/>
        </w:rPr>
        <w:t xml:space="preserve"> Планируемый объем монографии 10-15 </w:t>
      </w:r>
      <w:proofErr w:type="spellStart"/>
      <w:r w:rsidR="003D1BBE">
        <w:rPr>
          <w:rFonts w:ascii="Times New Roman" w:hAnsi="Times New Roman" w:cs="Times New Roman"/>
          <w:sz w:val="28"/>
        </w:rPr>
        <w:t>п.л</w:t>
      </w:r>
      <w:proofErr w:type="spellEnd"/>
      <w:r w:rsidR="003D1BBE">
        <w:rPr>
          <w:rFonts w:ascii="Times New Roman" w:hAnsi="Times New Roman" w:cs="Times New Roman"/>
          <w:sz w:val="28"/>
        </w:rPr>
        <w:t>.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Представляемый материал должен иметь характер оригинального научного текста, </w:t>
      </w:r>
      <w:r w:rsidR="00870943">
        <w:rPr>
          <w:rFonts w:ascii="Times New Roman" w:hAnsi="Times New Roman" w:cs="Times New Roman"/>
          <w:sz w:val="28"/>
        </w:rPr>
        <w:t xml:space="preserve">соответствующего вопросам, рассматриваемым на конференции, </w:t>
      </w:r>
      <w:r w:rsidRPr="00870943">
        <w:rPr>
          <w:rFonts w:ascii="Times New Roman" w:hAnsi="Times New Roman" w:cs="Times New Roman"/>
          <w:b/>
          <w:sz w:val="28"/>
        </w:rPr>
        <w:t xml:space="preserve">объемом от 0,5 до 1,0 </w:t>
      </w:r>
      <w:proofErr w:type="spellStart"/>
      <w:r w:rsidRPr="00870943">
        <w:rPr>
          <w:rFonts w:ascii="Times New Roman" w:hAnsi="Times New Roman" w:cs="Times New Roman"/>
          <w:b/>
          <w:sz w:val="28"/>
        </w:rPr>
        <w:t>п.л</w:t>
      </w:r>
      <w:proofErr w:type="spellEnd"/>
      <w:r w:rsidRPr="0087094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(20000-40000 знаков)</w:t>
      </w:r>
      <w:r w:rsidR="00205FB2">
        <w:rPr>
          <w:rFonts w:ascii="Times New Roman" w:hAnsi="Times New Roman" w:cs="Times New Roman"/>
          <w:sz w:val="28"/>
        </w:rPr>
        <w:t xml:space="preserve">. Автор материала должен его предварительно вычитать, проверить правильность данных и библиографических ссылок. </w:t>
      </w:r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BBE">
        <w:rPr>
          <w:rFonts w:ascii="Times New Roman" w:hAnsi="Times New Roman" w:cs="Times New Roman"/>
          <w:sz w:val="28"/>
        </w:rPr>
        <w:t xml:space="preserve">Статья должна быть набрана в текстовом редакторе </w:t>
      </w:r>
      <w:proofErr w:type="spellStart"/>
      <w:r w:rsidRPr="003D1BBE"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BBE">
        <w:rPr>
          <w:rFonts w:ascii="Times New Roman" w:hAnsi="Times New Roman" w:cs="Times New Roman"/>
          <w:sz w:val="28"/>
        </w:rPr>
        <w:t>forWindows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(расширение имени файла - </w:t>
      </w:r>
      <w:proofErr w:type="spellStart"/>
      <w:r w:rsidRPr="003D1BBE">
        <w:rPr>
          <w:rFonts w:ascii="Times New Roman" w:hAnsi="Times New Roman" w:cs="Times New Roman"/>
          <w:sz w:val="28"/>
        </w:rPr>
        <w:t>doc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); пронумерована; шрифт –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; кегль – 14; интервал – 1,0; поля – 2 см; сноски постраничные автоматические (нумерация на каждой странице); текст сноски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>, кегль 12, межстрочный интервал 1,0. Аннотация, ключевые слова не требуются!</w:t>
      </w:r>
    </w:p>
    <w:p w:rsidR="003D1BBE" w:rsidRP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материалу должны быть представлена краткая информация об авторе, которая может быть опубликована в монографии в разделе «Сведения об авторах».</w:t>
      </w:r>
    </w:p>
    <w:p w:rsidR="00205FB2" w:rsidRDefault="00205FB2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конференции </w:t>
      </w:r>
      <w:r w:rsidR="003D1BBE">
        <w:rPr>
          <w:rFonts w:ascii="Times New Roman" w:hAnsi="Times New Roman" w:cs="Times New Roman"/>
          <w:sz w:val="28"/>
        </w:rPr>
        <w:t>оставляют за собой право провести по согласованию с автором редакционную обработку текста.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B84" w:rsidRPr="003D1BBE" w:rsidRDefault="003D1BBE" w:rsidP="003D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BBE">
        <w:rPr>
          <w:rFonts w:ascii="Times New Roman" w:hAnsi="Times New Roman" w:cs="Times New Roman"/>
          <w:b/>
          <w:sz w:val="28"/>
        </w:rPr>
        <w:t>Требования к материалам, представляемым для опубликования в журнале «Закон и правопорядок»</w:t>
      </w:r>
    </w:p>
    <w:p w:rsidR="0067485B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Статьи, соответствующие тематике конференции</w:t>
      </w:r>
      <w:r w:rsidR="008709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желанию автора могут быть </w:t>
      </w:r>
      <w:r w:rsidR="00870943">
        <w:rPr>
          <w:rFonts w:ascii="Times New Roman" w:hAnsi="Times New Roman" w:cs="Times New Roman"/>
          <w:sz w:val="28"/>
        </w:rPr>
        <w:t xml:space="preserve">представлены для </w:t>
      </w:r>
      <w:r>
        <w:rPr>
          <w:rFonts w:ascii="Times New Roman" w:hAnsi="Times New Roman" w:cs="Times New Roman"/>
          <w:sz w:val="28"/>
        </w:rPr>
        <w:t>опубликован</w:t>
      </w:r>
      <w:r w:rsidR="00870943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в </w:t>
      </w:r>
      <w:r w:rsidRPr="003D1BBE">
        <w:rPr>
          <w:rFonts w:ascii="Times New Roman" w:hAnsi="Times New Roman" w:cs="Times New Roman"/>
          <w:sz w:val="28"/>
        </w:rPr>
        <w:t>журнале «Закон и правопорядок», издаваемом ННГУ им. Н.И. Лобачевского</w:t>
      </w:r>
      <w:r>
        <w:rPr>
          <w:rFonts w:ascii="Times New Roman" w:hAnsi="Times New Roman" w:cs="Times New Roman"/>
          <w:sz w:val="28"/>
        </w:rPr>
        <w:t>. Требования к оформлению, рецензированию и опубликованию статей содержатся на сайте журнала</w:t>
      </w:r>
      <w:r w:rsidRPr="003D1BBE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D30C8E">
          <w:rPr>
            <w:rStyle w:val="a4"/>
            <w:rFonts w:ascii="Times New Roman" w:hAnsi="Times New Roman" w:cs="Times New Roman"/>
            <w:sz w:val="28"/>
          </w:rPr>
          <w:t>http://www.zakipp.unn.ru/pravila-napravleniya-retsenzirovaniya-i-opublikovaniya/</w:t>
        </w:r>
      </w:hyperlink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1BBE" w:rsidRPr="003D1BBE" w:rsidRDefault="003D1BBE" w:rsidP="003D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BBE">
        <w:rPr>
          <w:rFonts w:ascii="Times New Roman" w:hAnsi="Times New Roman" w:cs="Times New Roman"/>
          <w:b/>
          <w:sz w:val="28"/>
        </w:rPr>
        <w:t>Требования к материалам, представляемым для опубликования в сборнике</w:t>
      </w:r>
      <w:r>
        <w:rPr>
          <w:rFonts w:ascii="Times New Roman" w:hAnsi="Times New Roman" w:cs="Times New Roman"/>
          <w:b/>
          <w:sz w:val="28"/>
        </w:rPr>
        <w:t xml:space="preserve"> статей</w:t>
      </w:r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Тезисы статей</w:t>
      </w:r>
      <w:r w:rsidRPr="003D1BBE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ы</w:t>
      </w:r>
      <w:r w:rsidRPr="003D1BBE">
        <w:rPr>
          <w:rFonts w:ascii="Times New Roman" w:hAnsi="Times New Roman" w:cs="Times New Roman"/>
          <w:sz w:val="28"/>
        </w:rPr>
        <w:t xml:space="preserve"> быть набран</w:t>
      </w:r>
      <w:r>
        <w:rPr>
          <w:rFonts w:ascii="Times New Roman" w:hAnsi="Times New Roman" w:cs="Times New Roman"/>
          <w:sz w:val="28"/>
        </w:rPr>
        <w:t>ы</w:t>
      </w:r>
      <w:r w:rsidRPr="003D1BBE">
        <w:rPr>
          <w:rFonts w:ascii="Times New Roman" w:hAnsi="Times New Roman" w:cs="Times New Roman"/>
          <w:sz w:val="28"/>
        </w:rPr>
        <w:t xml:space="preserve"> в текстовом редакторе </w:t>
      </w:r>
      <w:proofErr w:type="spellStart"/>
      <w:r w:rsidRPr="003D1BBE">
        <w:rPr>
          <w:rFonts w:ascii="Times New Roman" w:hAnsi="Times New Roman" w:cs="Times New Roman"/>
          <w:sz w:val="28"/>
        </w:rPr>
        <w:t>WordforWindows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(расширение имени файла - </w:t>
      </w:r>
      <w:proofErr w:type="spellStart"/>
      <w:r w:rsidRPr="003D1BBE">
        <w:rPr>
          <w:rFonts w:ascii="Times New Roman" w:hAnsi="Times New Roman" w:cs="Times New Roman"/>
          <w:sz w:val="28"/>
        </w:rPr>
        <w:t>doc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); пронумерована; шрифт –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; кегль – 14; интервал – 1,0; поля – 2 см; сноски постраничные автоматические (нумерация на каждой странице); текст сноски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, кегль 12, межстрочный интервал 1,0. Аннотация, ключевые слова, заключение на </w:t>
      </w:r>
      <w:proofErr w:type="spellStart"/>
      <w:r w:rsidRPr="003D1BBE">
        <w:rPr>
          <w:rFonts w:ascii="Times New Roman" w:hAnsi="Times New Roman" w:cs="Times New Roman"/>
          <w:sz w:val="28"/>
        </w:rPr>
        <w:t>антиплагиат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не требуются! </w:t>
      </w:r>
      <w:r w:rsidRPr="003D1BBE">
        <w:rPr>
          <w:rFonts w:ascii="Times New Roman" w:hAnsi="Times New Roman" w:cs="Times New Roman"/>
          <w:b/>
          <w:sz w:val="28"/>
        </w:rPr>
        <w:t>Объем публикации – не более 6 страниц.</w:t>
      </w:r>
    </w:p>
    <w:p w:rsidR="003D1BBE" w:rsidRP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BBE">
        <w:rPr>
          <w:rFonts w:ascii="Times New Roman" w:hAnsi="Times New Roman" w:cs="Times New Roman"/>
          <w:sz w:val="28"/>
        </w:rPr>
        <w:t xml:space="preserve">Сборник будет формироваться совместно с материалами конференции «Пятый конгресс цивилистов правоохранительных органов», </w:t>
      </w:r>
      <w:proofErr w:type="spellStart"/>
      <w:r w:rsidR="00870943" w:rsidRPr="003D1BBE">
        <w:rPr>
          <w:rFonts w:ascii="Times New Roman" w:hAnsi="Times New Roman" w:cs="Times New Roman"/>
          <w:sz w:val="28"/>
        </w:rPr>
        <w:t>пр</w:t>
      </w:r>
      <w:r w:rsidR="00870943">
        <w:rPr>
          <w:rFonts w:ascii="Times New Roman" w:hAnsi="Times New Roman" w:cs="Times New Roman"/>
          <w:sz w:val="28"/>
        </w:rPr>
        <w:t>о</w:t>
      </w:r>
      <w:r w:rsidR="00870943" w:rsidRPr="003D1BBE">
        <w:rPr>
          <w:rFonts w:ascii="Times New Roman" w:hAnsi="Times New Roman" w:cs="Times New Roman"/>
          <w:sz w:val="28"/>
        </w:rPr>
        <w:t>водящейся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в Нижегородской академии МВД России 30 марта 2023 года.</w:t>
      </w:r>
    </w:p>
    <w:sectPr w:rsidR="003D1BBE" w:rsidRPr="003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57"/>
    <w:rsid w:val="00063B84"/>
    <w:rsid w:val="001201B5"/>
    <w:rsid w:val="00205FB2"/>
    <w:rsid w:val="002617D7"/>
    <w:rsid w:val="003D1BBE"/>
    <w:rsid w:val="004358DB"/>
    <w:rsid w:val="004A5704"/>
    <w:rsid w:val="004E5B3B"/>
    <w:rsid w:val="0052159B"/>
    <w:rsid w:val="00587E57"/>
    <w:rsid w:val="0067485B"/>
    <w:rsid w:val="00846BD4"/>
    <w:rsid w:val="00870943"/>
    <w:rsid w:val="008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ED37"/>
  <w15:chartTrackingRefBased/>
  <w15:docId w15:val="{652FB960-76CF-4FAD-8153-50D7C79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ipp.unn.ru/pravila-napravleniya-retsenzirovaniya-i-opublik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Пронина Анна Викторовна</cp:lastModifiedBy>
  <cp:revision>8</cp:revision>
  <dcterms:created xsi:type="dcterms:W3CDTF">2023-02-08T11:55:00Z</dcterms:created>
  <dcterms:modified xsi:type="dcterms:W3CDTF">2023-02-16T13:27:00Z</dcterms:modified>
</cp:coreProperties>
</file>