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E40316" w14:paraId="7F02660E" w14:textId="77777777" w:rsidTr="00E40316">
        <w:tc>
          <w:tcPr>
            <w:tcW w:w="3539" w:type="dxa"/>
          </w:tcPr>
          <w:p w14:paraId="07DC2C18" w14:textId="77777777" w:rsidR="00E40316" w:rsidRDefault="00E40316" w:rsidP="00E40316">
            <w:pPr>
              <w:jc w:val="right"/>
            </w:pPr>
            <w:bookmarkStart w:id="0" w:name="_Hlk70417436"/>
            <w:r w:rsidRPr="007B1BB4">
              <w:rPr>
                <w:noProof/>
                <w:lang w:eastAsia="ru-RU"/>
              </w:rPr>
              <w:drawing>
                <wp:inline distT="0" distB="0" distL="0" distR="0" wp14:anchorId="3476E27C" wp14:editId="4716EBA4">
                  <wp:extent cx="685800" cy="638707"/>
                  <wp:effectExtent l="0" t="0" r="0" b="9525"/>
                  <wp:docPr id="2" name="Рисунок 2" descr="D:\БИЛЕТ29\Конференции в ННГУ\02_ТЕПЛОХОД_EduVolgaForum\Теплоход 2023\Заставки для сайта\Логотип НН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ИЛЕТ29\Конференции в ННГУ\02_ТЕПЛОХОД_EduVolgaForum\Теплоход 2023\Заставки для сайта\Логотип НН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75" cy="67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7704CE3" w14:textId="09A6A964" w:rsidR="00E40316" w:rsidRDefault="00E40316" w:rsidP="00E40316">
            <w:pPr>
              <w:jc w:val="center"/>
            </w:pPr>
            <w:r w:rsidRPr="007B1BB4">
              <w:rPr>
                <w:noProof/>
                <w:lang w:eastAsia="ru-RU"/>
              </w:rPr>
              <w:drawing>
                <wp:inline distT="0" distB="0" distL="0" distR="0" wp14:anchorId="59BD1B3F" wp14:editId="46CB2963">
                  <wp:extent cx="666750" cy="666750"/>
                  <wp:effectExtent l="0" t="0" r="0" b="0"/>
                  <wp:docPr id="1" name="Рисунок 1" descr="D:\БИЛЕТ29\Конференции в ННГУ\02_ТЕПЛОХОД_EduVolgaForum\Теплоход 2023\Заставки для сайта\Логотип КНИ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ЛЕТ29\Конференции в ННГУ\02_ТЕПЛОХОД_EduVolgaForum\Теплоход 2023\Заставки для сайта\Логотип КНИ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1A425D4F" w14:textId="609E6A39" w:rsidR="00E40316" w:rsidRDefault="00E40316" w:rsidP="00E40316">
            <w:pPr>
              <w:ind w:left="34" w:hanging="34"/>
            </w:pPr>
            <w:r>
              <w:rPr>
                <w:noProof/>
                <w:lang w:eastAsia="ru-RU"/>
              </w:rPr>
              <w:drawing>
                <wp:inline distT="0" distB="0" distL="0" distR="0" wp14:anchorId="49C85D0A" wp14:editId="385E0305">
                  <wp:extent cx="388620" cy="571500"/>
                  <wp:effectExtent l="0" t="0" r="0" b="0"/>
                  <wp:docPr id="3" name="Рисунок 3" descr="https://jobs.turan-edu.kz/wp-content/uploads/2018/12/%D0%9B%D0%BE%D0%B3%D0%BE%D1%82%D0%B8%D0%BF-%D0%A2%D1%83%D1%80%D0%B0%D0%BD-%D0%B2%D0%B5%D1%80%D1%82-204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obs.turan-edu.kz/wp-content/uploads/2018/12/%D0%9B%D0%BE%D0%B3%D0%BE%D1%82%D0%B8%D0%BF-%D0%A2%D1%83%D1%80%D0%B0%D0%BD-%D0%B2%D0%B5%D1%80%D1%82-204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90" cy="60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C3BA3" w14:textId="77777777" w:rsidR="00A22B40" w:rsidRDefault="00A22B40" w:rsidP="003954C6">
      <w:pPr>
        <w:spacing w:after="0" w:line="240" w:lineRule="auto"/>
        <w:jc w:val="center"/>
      </w:pPr>
    </w:p>
    <w:p w14:paraId="718F9468" w14:textId="77777777" w:rsidR="007B1BB4" w:rsidRPr="00A70A24" w:rsidRDefault="003954C6" w:rsidP="003954C6">
      <w:pPr>
        <w:spacing w:after="0" w:line="240" w:lineRule="auto"/>
        <w:jc w:val="center"/>
        <w:rPr>
          <w:rFonts w:ascii="Georgia" w:hAnsi="Georgia" w:cs="Times New Roman"/>
          <w:b/>
          <w:bCs/>
          <w:color w:val="244061" w:themeColor="accent1" w:themeShade="80"/>
          <w:spacing w:val="20"/>
          <w:sz w:val="32"/>
          <w:szCs w:val="32"/>
          <w:shd w:val="clear" w:color="auto" w:fill="FFFFFF"/>
        </w:rPr>
      </w:pPr>
      <w:r w:rsidRPr="00A70A24">
        <w:rPr>
          <w:rFonts w:ascii="Georgia" w:hAnsi="Georgia" w:cs="Times New Roman"/>
          <w:b/>
          <w:bCs/>
          <w:color w:val="244061" w:themeColor="accent1" w:themeShade="80"/>
          <w:spacing w:val="20"/>
          <w:sz w:val="32"/>
          <w:szCs w:val="32"/>
          <w:shd w:val="clear" w:color="auto" w:fill="FFFFFF"/>
        </w:rPr>
        <w:t xml:space="preserve">EduVolgaForum </w:t>
      </w:r>
    </w:p>
    <w:p w14:paraId="3CD35F80" w14:textId="77777777" w:rsidR="00871C0E" w:rsidRPr="00871C0E" w:rsidRDefault="00871C0E" w:rsidP="003954C6">
      <w:pPr>
        <w:spacing w:after="0" w:line="240" w:lineRule="auto"/>
        <w:jc w:val="center"/>
        <w:rPr>
          <w:rFonts w:ascii="Georgia" w:hAnsi="Georgia" w:cs="Times New Roman"/>
          <w:bCs/>
          <w:color w:val="244061" w:themeColor="accent1" w:themeShade="80"/>
          <w:sz w:val="20"/>
          <w:szCs w:val="20"/>
          <w:shd w:val="clear" w:color="auto" w:fill="FFFFFF"/>
        </w:rPr>
      </w:pPr>
    </w:p>
    <w:p w14:paraId="47D49454" w14:textId="77777777" w:rsidR="007B1BB4" w:rsidRPr="00A70A24" w:rsidRDefault="003954C6" w:rsidP="003954C6">
      <w:pPr>
        <w:spacing w:after="0" w:line="240" w:lineRule="auto"/>
        <w:jc w:val="center"/>
        <w:rPr>
          <w:rFonts w:ascii="Georgia" w:hAnsi="Georgia" w:cs="Times New Roman"/>
          <w:bCs/>
          <w:color w:val="244061" w:themeColor="accent1" w:themeShade="80"/>
          <w:sz w:val="36"/>
          <w:szCs w:val="36"/>
          <w:shd w:val="clear" w:color="auto" w:fill="FFFFFF"/>
        </w:rPr>
      </w:pPr>
      <w:r w:rsidRPr="00A70A24">
        <w:rPr>
          <w:rFonts w:ascii="Georgia" w:hAnsi="Georgia" w:cs="Times New Roman"/>
          <w:bCs/>
          <w:color w:val="244061" w:themeColor="accent1" w:themeShade="80"/>
          <w:sz w:val="36"/>
          <w:szCs w:val="36"/>
          <w:shd w:val="clear" w:color="auto" w:fill="FFFFFF"/>
        </w:rPr>
        <w:t>«</w:t>
      </w:r>
      <w:r w:rsidR="008B63D8" w:rsidRPr="00A70A24">
        <w:rPr>
          <w:rFonts w:ascii="Georgia" w:hAnsi="Georgia" w:cs="Times New Roman"/>
          <w:bCs/>
          <w:color w:val="244061" w:themeColor="accent1" w:themeShade="80"/>
          <w:sz w:val="36"/>
          <w:szCs w:val="36"/>
          <w:shd w:val="clear" w:color="auto" w:fill="FFFFFF"/>
        </w:rPr>
        <w:t>Актуальные т</w:t>
      </w:r>
      <w:r w:rsidRPr="00A70A24">
        <w:rPr>
          <w:rFonts w:ascii="Georgia" w:hAnsi="Georgia" w:cs="Times New Roman"/>
          <w:bCs/>
          <w:color w:val="244061" w:themeColor="accent1" w:themeShade="80"/>
          <w:sz w:val="36"/>
          <w:szCs w:val="36"/>
          <w:shd w:val="clear" w:color="auto" w:fill="FFFFFF"/>
        </w:rPr>
        <w:t xml:space="preserve">енденции развития образования: </w:t>
      </w:r>
    </w:p>
    <w:p w14:paraId="683D4B2E" w14:textId="7AF991B0" w:rsidR="003954C6" w:rsidRPr="00A70A24" w:rsidRDefault="003954C6" w:rsidP="003954C6">
      <w:pPr>
        <w:spacing w:after="0" w:line="240" w:lineRule="auto"/>
        <w:jc w:val="center"/>
        <w:rPr>
          <w:rFonts w:ascii="Reforma Grotesk Medium" w:hAnsi="Reforma Grotesk Medium" w:cs="Times New Roman"/>
          <w:color w:val="244061" w:themeColor="accent1" w:themeShade="80"/>
          <w:sz w:val="36"/>
          <w:szCs w:val="36"/>
        </w:rPr>
      </w:pPr>
      <w:r w:rsidRPr="00A70A24">
        <w:rPr>
          <w:rFonts w:ascii="Georgia" w:hAnsi="Georgia" w:cs="Times New Roman"/>
          <w:bCs/>
          <w:color w:val="244061" w:themeColor="accent1" w:themeShade="80"/>
          <w:sz w:val="36"/>
          <w:szCs w:val="36"/>
          <w:shd w:val="clear" w:color="auto" w:fill="FFFFFF"/>
        </w:rPr>
        <w:t>лучшие российские и международные практики»</w:t>
      </w:r>
    </w:p>
    <w:p w14:paraId="5357026D" w14:textId="77777777" w:rsidR="007B1BB4" w:rsidRDefault="007B1BB4" w:rsidP="003954C6">
      <w:pPr>
        <w:spacing w:after="0" w:line="240" w:lineRule="auto"/>
        <w:jc w:val="center"/>
        <w:rPr>
          <w:rFonts w:ascii="Georgia" w:hAnsi="Georgia" w:cs="Times New Roman"/>
          <w:color w:val="244061" w:themeColor="accent1" w:themeShade="80"/>
          <w:sz w:val="24"/>
          <w:szCs w:val="24"/>
        </w:rPr>
      </w:pPr>
    </w:p>
    <w:p w14:paraId="127A203F" w14:textId="77777777" w:rsidR="003954C6" w:rsidRPr="00A70A24" w:rsidRDefault="003954C6" w:rsidP="003954C6">
      <w:pPr>
        <w:spacing w:after="0" w:line="240" w:lineRule="auto"/>
        <w:jc w:val="center"/>
        <w:rPr>
          <w:rFonts w:ascii="Georgia" w:hAnsi="Georgia" w:cs="Times New Roman"/>
          <w:color w:val="244061" w:themeColor="accent1" w:themeShade="80"/>
          <w:sz w:val="28"/>
          <w:szCs w:val="28"/>
        </w:rPr>
      </w:pPr>
      <w:r w:rsidRPr="00A70A24">
        <w:rPr>
          <w:rFonts w:ascii="Georgia" w:hAnsi="Georgia" w:cs="Times New Roman"/>
          <w:color w:val="244061" w:themeColor="accent1" w:themeShade="80"/>
          <w:sz w:val="28"/>
          <w:szCs w:val="28"/>
        </w:rPr>
        <w:t>международная конференция</w:t>
      </w:r>
    </w:p>
    <w:p w14:paraId="2FA21C34" w14:textId="77777777" w:rsidR="000031BF" w:rsidRDefault="000031BF" w:rsidP="003954C6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79BCCF90" w14:textId="505208D0" w:rsidR="00C81086" w:rsidRPr="00A70A24" w:rsidRDefault="00C81086" w:rsidP="003954C6">
      <w:pPr>
        <w:spacing w:after="0" w:line="240" w:lineRule="auto"/>
        <w:jc w:val="center"/>
        <w:rPr>
          <w:rFonts w:ascii="Georgia" w:hAnsi="Georgia" w:cs="Times New Roman"/>
          <w:color w:val="244061" w:themeColor="accent1" w:themeShade="80"/>
        </w:rPr>
      </w:pPr>
      <w:r w:rsidRPr="00A70A24">
        <w:rPr>
          <w:rFonts w:ascii="Georgia" w:hAnsi="Georgia" w:cs="Times New Roman"/>
          <w:color w:val="244061" w:themeColor="accent1" w:themeShade="80"/>
        </w:rPr>
        <w:t>26, 29 мая – 02 июня 2023 года</w:t>
      </w:r>
    </w:p>
    <w:p w14:paraId="7233C004" w14:textId="77777777" w:rsidR="003954C6" w:rsidRPr="006F34FD" w:rsidRDefault="003954C6" w:rsidP="003954C6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16"/>
          <w:szCs w:val="16"/>
        </w:rPr>
      </w:pPr>
    </w:p>
    <w:p w14:paraId="1B2B294C" w14:textId="77777777" w:rsidR="00A70A24" w:rsidRDefault="00A70A24" w:rsidP="00E435C8">
      <w:pPr>
        <w:jc w:val="center"/>
        <w:rPr>
          <w:rFonts w:ascii="Georgia" w:hAnsi="Georgia" w:cs="Times New Roman"/>
          <w:spacing w:val="100"/>
          <w:sz w:val="40"/>
          <w:szCs w:val="40"/>
        </w:rPr>
      </w:pPr>
    </w:p>
    <w:p w14:paraId="64BE3153" w14:textId="77777777" w:rsidR="00E435C8" w:rsidRPr="00A70A24" w:rsidRDefault="00E435C8" w:rsidP="00E435C8">
      <w:pPr>
        <w:jc w:val="center"/>
        <w:rPr>
          <w:rFonts w:ascii="Georgia" w:hAnsi="Georgia" w:cs="Times New Roman"/>
          <w:spacing w:val="100"/>
          <w:sz w:val="36"/>
          <w:szCs w:val="36"/>
        </w:rPr>
      </w:pPr>
      <w:r w:rsidRPr="00A70A24">
        <w:rPr>
          <w:rFonts w:ascii="Georgia" w:hAnsi="Georgia" w:cs="Times New Roman"/>
          <w:spacing w:val="100"/>
          <w:sz w:val="36"/>
          <w:szCs w:val="36"/>
        </w:rPr>
        <w:t>ПРОГРАММА</w:t>
      </w:r>
    </w:p>
    <w:p w14:paraId="415B5FF4" w14:textId="03B3DCB5" w:rsidR="00C90626" w:rsidRPr="002409A5" w:rsidRDefault="00C90626" w:rsidP="008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A5">
        <w:rPr>
          <w:rFonts w:ascii="Times New Roman" w:hAnsi="Times New Roman" w:cs="Times New Roman"/>
          <w:b/>
          <w:sz w:val="28"/>
          <w:szCs w:val="28"/>
        </w:rPr>
        <w:t>2</w:t>
      </w:r>
      <w:r w:rsidR="008B63D8" w:rsidRPr="002409A5">
        <w:rPr>
          <w:rFonts w:ascii="Times New Roman" w:hAnsi="Times New Roman" w:cs="Times New Roman"/>
          <w:b/>
          <w:sz w:val="28"/>
          <w:szCs w:val="28"/>
        </w:rPr>
        <w:t>6</w:t>
      </w:r>
      <w:r w:rsidRPr="0024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D8" w:rsidRPr="002409A5">
        <w:rPr>
          <w:rFonts w:ascii="Times New Roman" w:hAnsi="Times New Roman" w:cs="Times New Roman"/>
          <w:b/>
          <w:sz w:val="28"/>
          <w:szCs w:val="28"/>
        </w:rPr>
        <w:t>мая</w:t>
      </w:r>
      <w:r w:rsidRPr="002409A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63D8" w:rsidRPr="002409A5">
        <w:rPr>
          <w:rFonts w:ascii="Times New Roman" w:hAnsi="Times New Roman" w:cs="Times New Roman"/>
          <w:b/>
          <w:sz w:val="28"/>
          <w:szCs w:val="28"/>
        </w:rPr>
        <w:t>3</w:t>
      </w:r>
      <w:r w:rsidRPr="002409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966E019" w14:textId="33C929A5" w:rsidR="00D87047" w:rsidRPr="002409A5" w:rsidRDefault="00D87047" w:rsidP="00871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09A5">
        <w:rPr>
          <w:rFonts w:ascii="Times New Roman" w:hAnsi="Times New Roman" w:cs="Times New Roman"/>
        </w:rPr>
        <w:t>Формат: очно-дистанционный</w:t>
      </w:r>
    </w:p>
    <w:p w14:paraId="3C4B2408" w14:textId="77777777" w:rsidR="00B85B3C" w:rsidRPr="002409A5" w:rsidRDefault="00B85B3C" w:rsidP="00871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09A5">
        <w:rPr>
          <w:rFonts w:ascii="Times New Roman" w:hAnsi="Times New Roman" w:cs="Times New Roman"/>
        </w:rPr>
        <w:t xml:space="preserve">Место проведения: ННГУ им. Н.И. Лобачевского, </w:t>
      </w:r>
    </w:p>
    <w:p w14:paraId="2DB71A0F" w14:textId="29B22A43" w:rsidR="00871C0E" w:rsidRPr="002409A5" w:rsidRDefault="00B85B3C" w:rsidP="00871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09A5">
        <w:rPr>
          <w:rFonts w:ascii="Times New Roman" w:hAnsi="Times New Roman" w:cs="Times New Roman"/>
        </w:rPr>
        <w:t>г. Нижний Новгород</w:t>
      </w:r>
    </w:p>
    <w:p w14:paraId="7D263EDD" w14:textId="77777777" w:rsidR="00C85AEC" w:rsidRDefault="00C85AEC" w:rsidP="008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92641" w14:textId="5BB79209" w:rsidR="00C85AEC" w:rsidRPr="00C7569F" w:rsidRDefault="00C85AEC" w:rsidP="00C7569F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7569F">
        <w:rPr>
          <w:rFonts w:ascii="Times New Roman" w:hAnsi="Times New Roman" w:cs="Times New Roman"/>
          <w:b/>
        </w:rPr>
        <w:t xml:space="preserve">Подключение к конференции </w:t>
      </w:r>
      <w:r w:rsidRPr="00C7569F">
        <w:rPr>
          <w:rFonts w:ascii="Times New Roman" w:hAnsi="Times New Roman" w:cs="Times New Roman"/>
          <w:b/>
          <w:lang w:val="en-US"/>
        </w:rPr>
        <w:t>Zoom</w:t>
      </w:r>
      <w:r w:rsidR="00415C3B" w:rsidRPr="00C7569F">
        <w:rPr>
          <w:rFonts w:ascii="Times New Roman" w:hAnsi="Times New Roman" w:cs="Times New Roman"/>
          <w:b/>
        </w:rPr>
        <w:t>:</w:t>
      </w:r>
    </w:p>
    <w:p w14:paraId="124B3598" w14:textId="05648DF7" w:rsidR="00C85AEC" w:rsidRPr="00C7569F" w:rsidRDefault="001E3B06" w:rsidP="00C7569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hyperlink r:id="rId11" w:history="1">
        <w:r w:rsidR="00415C3B" w:rsidRPr="00C7569F">
          <w:rPr>
            <w:rStyle w:val="a4"/>
            <w:rFonts w:ascii="Times New Roman" w:hAnsi="Times New Roman" w:cs="Times New Roman"/>
          </w:rPr>
          <w:t>https://zoom.us/j/93925706828?pwd=bzlIWmFMei9aWWFhamM5c3lKMzhGZz09</w:t>
        </w:r>
      </w:hyperlink>
      <w:r w:rsidR="00415C3B" w:rsidRPr="00C7569F">
        <w:rPr>
          <w:rFonts w:ascii="Times New Roman" w:hAnsi="Times New Roman" w:cs="Times New Roman"/>
        </w:rPr>
        <w:t xml:space="preserve"> </w:t>
      </w:r>
    </w:p>
    <w:p w14:paraId="6A53CD13" w14:textId="77777777" w:rsidR="00C85AEC" w:rsidRPr="00C7569F" w:rsidRDefault="00C85AEC" w:rsidP="00C7569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7569F">
        <w:rPr>
          <w:rFonts w:ascii="Times New Roman" w:hAnsi="Times New Roman" w:cs="Times New Roman"/>
        </w:rPr>
        <w:t>Идентификатор конференции: 939 2570 6828</w:t>
      </w:r>
    </w:p>
    <w:p w14:paraId="2BEF4F55" w14:textId="77777777" w:rsidR="00C85AEC" w:rsidRPr="00C7569F" w:rsidRDefault="00C85AEC" w:rsidP="00C7569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7569F">
        <w:rPr>
          <w:rFonts w:ascii="Times New Roman" w:hAnsi="Times New Roman" w:cs="Times New Roman"/>
        </w:rPr>
        <w:t>Код доступа: 652701</w:t>
      </w:r>
    </w:p>
    <w:p w14:paraId="10F13FA1" w14:textId="16C21C8E" w:rsidR="00415C3B" w:rsidRPr="00C7569F" w:rsidRDefault="00415C3B" w:rsidP="00C7569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7569F">
        <w:rPr>
          <w:rFonts w:ascii="Times New Roman" w:hAnsi="Times New Roman" w:cs="Times New Roman"/>
        </w:rPr>
        <w:t>Время: 26 мая 2023 09:30 (AM Москва)</w:t>
      </w:r>
    </w:p>
    <w:p w14:paraId="1222CA4C" w14:textId="77777777" w:rsidR="00415C3B" w:rsidRPr="00C85AEC" w:rsidRDefault="00415C3B" w:rsidP="00415C3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F5CC1" w14:paraId="0319EF9B" w14:textId="77777777" w:rsidTr="00C7569F">
        <w:trPr>
          <w:trHeight w:val="546"/>
          <w:jc w:val="center"/>
        </w:trPr>
        <w:tc>
          <w:tcPr>
            <w:tcW w:w="9918" w:type="dxa"/>
            <w:vAlign w:val="center"/>
          </w:tcPr>
          <w:p w14:paraId="41BCD060" w14:textId="77777777" w:rsidR="002F5CC1" w:rsidRPr="002F5CC1" w:rsidRDefault="002F5CC1" w:rsidP="00D8704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206C27C" w14:textId="77777777" w:rsidR="002F5CC1" w:rsidRPr="002409A5" w:rsidRDefault="002F5CC1" w:rsidP="00D870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09A5">
              <w:rPr>
                <w:rFonts w:ascii="Times New Roman" w:hAnsi="Times New Roman" w:cs="Times New Roman"/>
                <w:b/>
                <w:i/>
              </w:rPr>
              <w:t>ОТКРЫТИЕ КОНФЕРЕНЦИИ</w:t>
            </w:r>
          </w:p>
          <w:p w14:paraId="30518AD6" w14:textId="77777777" w:rsidR="002F5CC1" w:rsidRPr="002F5CC1" w:rsidRDefault="002F5CC1" w:rsidP="00D87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2C30D" w14:textId="77777777" w:rsidR="002F5CC1" w:rsidRDefault="002F5CC1" w:rsidP="00D87047">
            <w:pPr>
              <w:jc w:val="center"/>
              <w:rPr>
                <w:rFonts w:ascii="Times New Roman" w:hAnsi="Times New Roman" w:cs="Times New Roman"/>
              </w:rPr>
            </w:pPr>
            <w:r w:rsidRPr="00076E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76EB4">
              <w:rPr>
                <w:rFonts w:ascii="Times New Roman" w:hAnsi="Times New Roman" w:cs="Times New Roman"/>
              </w:rPr>
              <w:t>:30 – 10:</w:t>
            </w:r>
            <w:r>
              <w:rPr>
                <w:rFonts w:ascii="Times New Roman" w:hAnsi="Times New Roman" w:cs="Times New Roman"/>
              </w:rPr>
              <w:t>0</w:t>
            </w:r>
            <w:r w:rsidRPr="00076EB4">
              <w:rPr>
                <w:rFonts w:ascii="Times New Roman" w:hAnsi="Times New Roman" w:cs="Times New Roman"/>
              </w:rPr>
              <w:t>0</w:t>
            </w:r>
          </w:p>
          <w:p w14:paraId="625F750A" w14:textId="585FC7D7" w:rsidR="002F5CC1" w:rsidRPr="002F5CC1" w:rsidRDefault="002F5CC1" w:rsidP="00D8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5CC1" w14:paraId="12B1FFD6" w14:textId="77777777" w:rsidTr="00C7569F">
        <w:trPr>
          <w:jc w:val="center"/>
        </w:trPr>
        <w:tc>
          <w:tcPr>
            <w:tcW w:w="9918" w:type="dxa"/>
          </w:tcPr>
          <w:p w14:paraId="793F50E7" w14:textId="77777777" w:rsidR="00A32F72" w:rsidRPr="008D1564" w:rsidRDefault="00A32F72" w:rsidP="00A32F72">
            <w:pPr>
              <w:tabs>
                <w:tab w:val="left" w:pos="7972"/>
              </w:tabs>
              <w:spacing w:before="120" w:after="120"/>
              <w:ind w:left="313"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</w:p>
          <w:p w14:paraId="535EDC89" w14:textId="4E1E8387" w:rsidR="00A32F72" w:rsidRPr="005768B5" w:rsidRDefault="00A32F72" w:rsidP="00A32F72">
            <w:pPr>
              <w:tabs>
                <w:tab w:val="left" w:pos="7972"/>
              </w:tabs>
              <w:spacing w:before="120" w:after="120"/>
              <w:ind w:left="313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Бедный Александр Борисович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– Проректор по международной деятельности и сетевому взаимодействию </w:t>
            </w:r>
            <w:r w:rsidR="008D1564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Нижегородского государственного университета им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. Н.И. Лобачевского.</w:t>
            </w:r>
          </w:p>
          <w:p w14:paraId="448E58FF" w14:textId="77777777" w:rsidR="008D1564" w:rsidRDefault="008D1564" w:rsidP="002F5CC1">
            <w:pPr>
              <w:tabs>
                <w:tab w:val="left" w:pos="7972"/>
              </w:tabs>
              <w:spacing w:before="120" w:after="120"/>
              <w:ind w:left="313"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D47B7A0" w14:textId="2C52DBB3" w:rsidR="00A32F72" w:rsidRPr="008D1564" w:rsidRDefault="00A32F72" w:rsidP="002F5CC1">
            <w:pPr>
              <w:tabs>
                <w:tab w:val="left" w:pos="7972"/>
              </w:tabs>
              <w:spacing w:before="120" w:after="120"/>
              <w:ind w:left="313"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Приветственное слово:</w:t>
            </w:r>
          </w:p>
          <w:p w14:paraId="486C33C9" w14:textId="448D8326" w:rsidR="008D1564" w:rsidRPr="005768B5" w:rsidRDefault="002F5CC1" w:rsidP="008D1564">
            <w:pPr>
              <w:tabs>
                <w:tab w:val="left" w:pos="7972"/>
              </w:tabs>
              <w:spacing w:before="120" w:after="120"/>
              <w:ind w:left="313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Трофимов Олег Владимирович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C590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4C5905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4C5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64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Нижегородского государственного университета им</w:t>
            </w:r>
            <w:r w:rsidR="008D1564" w:rsidRPr="005768B5">
              <w:rPr>
                <w:rFonts w:ascii="Times New Roman" w:hAnsi="Times New Roman" w:cs="Times New Roman"/>
                <w:sz w:val="24"/>
                <w:szCs w:val="24"/>
              </w:rPr>
              <w:t>. Н.И. Лобачевского.</w:t>
            </w:r>
          </w:p>
          <w:p w14:paraId="6ECE5960" w14:textId="591F975A" w:rsidR="00A70A24" w:rsidRDefault="002F5CC1" w:rsidP="00A70A24">
            <w:pPr>
              <w:tabs>
                <w:tab w:val="left" w:pos="7972"/>
              </w:tabs>
              <w:spacing w:before="120" w:after="120"/>
              <w:ind w:left="31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Петрова Ольга Викторовна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</w:t>
            </w:r>
            <w:r w:rsidR="006B5C4B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образования Р</w:t>
            </w:r>
            <w:r w:rsidR="006B5C4B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C32850" w14:textId="45EDD9A0" w:rsidR="00A32F72" w:rsidRPr="008D1564" w:rsidRDefault="008D1564" w:rsidP="008D1564">
            <w:pPr>
              <w:tabs>
                <w:tab w:val="left" w:pos="7972"/>
              </w:tabs>
              <w:spacing w:before="120" w:after="120"/>
              <w:ind w:left="313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Дильбар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5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Шамилевна</w:t>
            </w:r>
            <w:proofErr w:type="spellEnd"/>
            <w:r w:rsidRPr="008D15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2F72" w:rsidRPr="008D156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Pr="008D1564">
              <w:rPr>
                <w:rFonts w:ascii="Times New Roman" w:hAnsi="Times New Roman" w:cs="Times New Roman"/>
                <w:sz w:val="24"/>
                <w:szCs w:val="24"/>
              </w:rPr>
              <w:t>по учебной работе Казанского национального исследовательского технологического университета.</w:t>
            </w:r>
          </w:p>
          <w:p w14:paraId="40017353" w14:textId="6C6B0BD2" w:rsidR="008D1564" w:rsidRPr="001F1D19" w:rsidRDefault="008D1564" w:rsidP="00415C3B">
            <w:pPr>
              <w:tabs>
                <w:tab w:val="left" w:pos="7972"/>
              </w:tabs>
              <w:spacing w:before="120" w:after="120"/>
              <w:ind w:left="313" w:right="31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15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Таяуова</w:t>
            </w:r>
            <w:proofErr w:type="spellEnd"/>
            <w:r w:rsidRPr="008D15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5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Гулжанат</w:t>
            </w:r>
            <w:proofErr w:type="spellEnd"/>
            <w:r w:rsidRPr="008D15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5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Жубаткановна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D1564">
              <w:rPr>
                <w:rFonts w:ascii="Times New Roman" w:hAnsi="Times New Roman" w:cs="Times New Roman"/>
                <w:sz w:val="24"/>
                <w:szCs w:val="24"/>
              </w:rPr>
              <w:t>Проректор по внешним связям и докторантуре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Туран (Республика Казахстан)</w:t>
            </w:r>
          </w:p>
        </w:tc>
      </w:tr>
    </w:tbl>
    <w:p w14:paraId="6DACCC43" w14:textId="77777777" w:rsidR="00415C3B" w:rsidRDefault="00415C3B" w:rsidP="002F5CC1">
      <w:pPr>
        <w:tabs>
          <w:tab w:val="left" w:pos="7972"/>
        </w:tabs>
        <w:ind w:left="176" w:right="176"/>
        <w:jc w:val="center"/>
        <w:rPr>
          <w:rFonts w:ascii="Times New Roman" w:hAnsi="Times New Roman" w:cs="Times New Roman"/>
          <w:b/>
          <w:i/>
          <w:sz w:val="16"/>
          <w:szCs w:val="16"/>
        </w:rPr>
        <w:sectPr w:rsidR="00415C3B" w:rsidSect="00EC5A5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0" w:bottom="993" w:left="1134" w:header="708" w:footer="708" w:gutter="0"/>
          <w:cols w:space="708"/>
          <w:docGrid w:linePitch="360"/>
        </w:sectPr>
      </w:pP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F5CC1" w14:paraId="072093F6" w14:textId="77777777" w:rsidTr="00C7569F">
        <w:trPr>
          <w:jc w:val="center"/>
        </w:trPr>
        <w:tc>
          <w:tcPr>
            <w:tcW w:w="9918" w:type="dxa"/>
          </w:tcPr>
          <w:p w14:paraId="31EB64A3" w14:textId="61B16642" w:rsidR="002F5CC1" w:rsidRPr="002F5CC1" w:rsidRDefault="002F5CC1" w:rsidP="002F5CC1">
            <w:pPr>
              <w:tabs>
                <w:tab w:val="left" w:pos="7972"/>
              </w:tabs>
              <w:ind w:left="176" w:right="17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2AE466A" w14:textId="77777777" w:rsidR="002F5CC1" w:rsidRPr="002409A5" w:rsidRDefault="002F5CC1" w:rsidP="002F5CC1">
            <w:pPr>
              <w:tabs>
                <w:tab w:val="left" w:pos="7972"/>
              </w:tabs>
              <w:ind w:left="176" w:righ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09A5">
              <w:rPr>
                <w:rFonts w:ascii="Times New Roman" w:hAnsi="Times New Roman" w:cs="Times New Roman"/>
                <w:b/>
                <w:i/>
              </w:rPr>
              <w:t>ПАРАЛЛЕЛЬНЫЕ СЕКЦИИ</w:t>
            </w:r>
          </w:p>
          <w:p w14:paraId="532DE59E" w14:textId="77777777" w:rsidR="002F5CC1" w:rsidRPr="002F5CC1" w:rsidRDefault="002F5CC1" w:rsidP="002F5CC1">
            <w:pPr>
              <w:tabs>
                <w:tab w:val="left" w:pos="7972"/>
              </w:tabs>
              <w:ind w:left="176"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D988C" w14:textId="77777777" w:rsidR="002F5CC1" w:rsidRDefault="002F5CC1" w:rsidP="002F5CC1">
            <w:pPr>
              <w:tabs>
                <w:tab w:val="left" w:pos="7972"/>
              </w:tabs>
              <w:ind w:left="176" w:right="176"/>
              <w:jc w:val="center"/>
              <w:rPr>
                <w:rFonts w:ascii="Times New Roman" w:hAnsi="Times New Roman" w:cs="Times New Roman"/>
              </w:rPr>
            </w:pPr>
            <w:r w:rsidRPr="008B63D8">
              <w:rPr>
                <w:rFonts w:ascii="Times New Roman" w:hAnsi="Times New Roman" w:cs="Times New Roman"/>
              </w:rPr>
              <w:t>10:00 – 13:00</w:t>
            </w:r>
          </w:p>
          <w:p w14:paraId="5C997B6B" w14:textId="32D02660" w:rsidR="002F5CC1" w:rsidRPr="002F5CC1" w:rsidRDefault="002F5CC1" w:rsidP="002F5CC1">
            <w:pPr>
              <w:tabs>
                <w:tab w:val="left" w:pos="7972"/>
              </w:tabs>
              <w:ind w:left="176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017C" w14:paraId="3F3CF36D" w14:textId="77777777" w:rsidTr="00C7569F">
        <w:trPr>
          <w:jc w:val="center"/>
        </w:trPr>
        <w:tc>
          <w:tcPr>
            <w:tcW w:w="9918" w:type="dxa"/>
          </w:tcPr>
          <w:p w14:paraId="0ACB118A" w14:textId="77777777" w:rsidR="00A8017C" w:rsidRPr="00A8017C" w:rsidRDefault="00A8017C" w:rsidP="00A8017C">
            <w:pPr>
              <w:ind w:left="313" w:right="317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</w:p>
          <w:p w14:paraId="53571333" w14:textId="317EF2A4" w:rsidR="00B16204" w:rsidRPr="00B16204" w:rsidRDefault="00A8017C" w:rsidP="00B16204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«Вопросы организации развития онлайн образования»</w:t>
            </w:r>
          </w:p>
          <w:p w14:paraId="64183CA0" w14:textId="6E2F48E1" w:rsidR="00B16204" w:rsidRDefault="00A8017C" w:rsidP="00B16204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с Университетом Туран (Казахстан)).</w:t>
            </w:r>
          </w:p>
          <w:p w14:paraId="29224DB3" w14:textId="10DAB5D9" w:rsidR="00A8017C" w:rsidRDefault="00A8017C" w:rsidP="00B16204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комната: Онлайн образование).</w:t>
            </w:r>
          </w:p>
          <w:p w14:paraId="240BA019" w14:textId="77777777" w:rsidR="00A8017C" w:rsidRPr="00482CEB" w:rsidRDefault="00A8017C" w:rsidP="00A8017C">
            <w:pPr>
              <w:ind w:left="313" w:right="317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</w:p>
          <w:p w14:paraId="6D09B147" w14:textId="77777777" w:rsidR="00A8017C" w:rsidRPr="00480085" w:rsidRDefault="00A8017C" w:rsidP="00A8017C">
            <w:pPr>
              <w:ind w:left="738" w:right="31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0085">
              <w:rPr>
                <w:rFonts w:ascii="Times New Roman" w:hAnsi="Times New Roman" w:cs="Times New Roman"/>
                <w:b/>
                <w:i/>
              </w:rPr>
              <w:t>Модератор:</w:t>
            </w:r>
          </w:p>
          <w:p w14:paraId="27E2D499" w14:textId="77777777" w:rsidR="00A8017C" w:rsidRDefault="00A8017C" w:rsidP="00A8017C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r w:rsidRPr="009908C7">
              <w:rPr>
                <w:rFonts w:ascii="Times New Roman" w:hAnsi="Times New Roman" w:cs="Times New Roman"/>
                <w:i/>
                <w:u w:val="single"/>
              </w:rPr>
              <w:t xml:space="preserve">Хаджиева </w:t>
            </w:r>
            <w:proofErr w:type="spellStart"/>
            <w:r w:rsidRPr="009908C7">
              <w:rPr>
                <w:rFonts w:ascii="Times New Roman" w:hAnsi="Times New Roman" w:cs="Times New Roman"/>
                <w:i/>
                <w:u w:val="single"/>
              </w:rPr>
              <w:t>Гульжахан</w:t>
            </w:r>
            <w:proofErr w:type="spellEnd"/>
            <w:r w:rsidRPr="009908C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9908C7">
              <w:rPr>
                <w:rFonts w:ascii="Times New Roman" w:hAnsi="Times New Roman" w:cs="Times New Roman"/>
                <w:i/>
                <w:u w:val="single"/>
              </w:rPr>
              <w:t>Усмановна</w:t>
            </w:r>
            <w:proofErr w:type="spellEnd"/>
            <w:r w:rsidRPr="009908C7">
              <w:rPr>
                <w:rFonts w:ascii="Times New Roman" w:hAnsi="Times New Roman" w:cs="Times New Roman"/>
              </w:rPr>
              <w:t xml:space="preserve"> - к.э.н., профессор кафедры «Мировая и национальная экономика», Университет Туран.</w:t>
            </w:r>
          </w:p>
          <w:p w14:paraId="14F49E7E" w14:textId="77777777" w:rsidR="00F4769A" w:rsidRDefault="00F4769A" w:rsidP="00A8017C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14:paraId="37482C79" w14:textId="77777777" w:rsid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</w:p>
          <w:p w14:paraId="66DF001C" w14:textId="02A7DA45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4769A">
              <w:rPr>
                <w:rFonts w:ascii="Times New Roman" w:hAnsi="Times New Roman" w:cs="Times New Roman"/>
                <w:b/>
                <w:color w:val="0F243E" w:themeColor="text2" w:themeShade="80"/>
              </w:rPr>
              <w:t>«Обучение журналиста: новые технологии в преподавании дисциплин, связанных с научными исследованиями»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.</w:t>
            </w:r>
          </w:p>
          <w:p w14:paraId="3BDD8412" w14:textId="4A3A8015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F4769A">
              <w:rPr>
                <w:rFonts w:ascii="Times New Roman" w:hAnsi="Times New Roman" w:cs="Times New Roman"/>
                <w:i/>
                <w:u w:val="single"/>
              </w:rPr>
              <w:t>Кузьмин Илья Витальевич</w:t>
            </w:r>
            <w:r>
              <w:rPr>
                <w:rFonts w:ascii="Times New Roman" w:hAnsi="Times New Roman" w:cs="Times New Roman"/>
              </w:rPr>
              <w:t xml:space="preserve"> – д</w:t>
            </w:r>
            <w:r w:rsidRPr="00F4769A">
              <w:rPr>
                <w:rFonts w:ascii="Times New Roman" w:hAnsi="Times New Roman" w:cs="Times New Roman"/>
              </w:rPr>
              <w:t xml:space="preserve">оцент </w:t>
            </w:r>
            <w:r>
              <w:rPr>
                <w:rFonts w:ascii="Times New Roman" w:hAnsi="Times New Roman" w:cs="Times New Roman"/>
              </w:rPr>
              <w:t>к</w:t>
            </w:r>
            <w:r w:rsidRPr="00F4769A">
              <w:rPr>
                <w:rFonts w:ascii="Times New Roman" w:hAnsi="Times New Roman" w:cs="Times New Roman"/>
              </w:rPr>
              <w:t>афедр</w:t>
            </w:r>
            <w:r>
              <w:rPr>
                <w:rFonts w:ascii="Times New Roman" w:hAnsi="Times New Roman" w:cs="Times New Roman"/>
              </w:rPr>
              <w:t>ы</w:t>
            </w:r>
            <w:r w:rsidRPr="00F4769A">
              <w:rPr>
                <w:rFonts w:ascii="Times New Roman" w:hAnsi="Times New Roman" w:cs="Times New Roman"/>
              </w:rPr>
              <w:t xml:space="preserve"> славянской филологии и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69A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>а</w:t>
            </w:r>
            <w:r w:rsidRPr="00F4769A">
              <w:rPr>
                <w:rFonts w:ascii="Times New Roman" w:hAnsi="Times New Roman" w:cs="Times New Roman"/>
              </w:rPr>
              <w:t xml:space="preserve"> филологии и журналистики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769A">
              <w:rPr>
                <w:rFonts w:ascii="Times New Roman" w:hAnsi="Times New Roman" w:cs="Times New Roman"/>
              </w:rPr>
              <w:t>ННГУ им. Н.И.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69A">
              <w:rPr>
                <w:rFonts w:ascii="Times New Roman" w:hAnsi="Times New Roman" w:cs="Times New Roman"/>
              </w:rPr>
              <w:t>Лобачевского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C206D6D" w14:textId="77777777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</w:p>
          <w:p w14:paraId="259D6C37" w14:textId="76A89035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  <w:b/>
              </w:rPr>
            </w:pPr>
            <w:r w:rsidRPr="00F4769A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«К вопросу эффективности применения дистанционных технологий при преподавании юридических дисциплин». </w:t>
            </w:r>
            <w:r w:rsidRPr="00F4769A">
              <w:rPr>
                <w:rFonts w:ascii="Times New Roman" w:hAnsi="Times New Roman" w:cs="Times New Roman"/>
                <w:b/>
              </w:rPr>
              <w:tab/>
            </w:r>
          </w:p>
          <w:p w14:paraId="4878BE14" w14:textId="0EC64336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769A">
              <w:rPr>
                <w:rFonts w:ascii="Times New Roman" w:hAnsi="Times New Roman" w:cs="Times New Roman"/>
                <w:i/>
                <w:u w:val="single"/>
              </w:rPr>
              <w:t>Шикула</w:t>
            </w:r>
            <w:proofErr w:type="spellEnd"/>
            <w:r w:rsidRPr="00F4769A">
              <w:rPr>
                <w:rFonts w:ascii="Times New Roman" w:hAnsi="Times New Roman" w:cs="Times New Roman"/>
                <w:i/>
                <w:u w:val="single"/>
              </w:rPr>
              <w:t xml:space="preserve"> Ильмира </w:t>
            </w:r>
            <w:proofErr w:type="spellStart"/>
            <w:r w:rsidRPr="00F4769A">
              <w:rPr>
                <w:rFonts w:ascii="Times New Roman" w:hAnsi="Times New Roman" w:cs="Times New Roman"/>
                <w:i/>
                <w:u w:val="single"/>
              </w:rPr>
              <w:t>Рифкатьевна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профессор д</w:t>
            </w:r>
            <w:r w:rsidRPr="00F4769A">
              <w:rPr>
                <w:rFonts w:ascii="Times New Roman" w:hAnsi="Times New Roman" w:cs="Times New Roman"/>
              </w:rPr>
              <w:t>епартамента права</w:t>
            </w:r>
            <w:r>
              <w:rPr>
                <w:rFonts w:ascii="Times New Roman" w:hAnsi="Times New Roman" w:cs="Times New Roman"/>
              </w:rPr>
              <w:t>,</w:t>
            </w:r>
            <w:r w:rsidRPr="00F4769A">
              <w:rPr>
                <w:rFonts w:ascii="Times New Roman" w:hAnsi="Times New Roman" w:cs="Times New Roman"/>
              </w:rPr>
              <w:t xml:space="preserve"> Институт экономики, управления и права; </w:t>
            </w:r>
            <w:r>
              <w:rPr>
                <w:rFonts w:ascii="Times New Roman" w:hAnsi="Times New Roman" w:cs="Times New Roman"/>
              </w:rPr>
              <w:t>з</w:t>
            </w:r>
            <w:r w:rsidRPr="00F4769A">
              <w:rPr>
                <w:rFonts w:ascii="Times New Roman" w:hAnsi="Times New Roman" w:cs="Times New Roman"/>
              </w:rPr>
              <w:t xml:space="preserve">ав. кафедрой гражданского и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F4769A">
              <w:rPr>
                <w:rFonts w:ascii="Times New Roman" w:hAnsi="Times New Roman" w:cs="Times New Roman"/>
              </w:rPr>
              <w:t>головного права</w:t>
            </w:r>
            <w:proofErr w:type="gramEnd"/>
            <w:r w:rsidRPr="00F4769A">
              <w:rPr>
                <w:rFonts w:ascii="Times New Roman" w:hAnsi="Times New Roman" w:cs="Times New Roman"/>
              </w:rPr>
              <w:t xml:space="preserve"> и процесса</w:t>
            </w:r>
            <w:r>
              <w:rPr>
                <w:rFonts w:ascii="Times New Roman" w:hAnsi="Times New Roman" w:cs="Times New Roman"/>
              </w:rPr>
              <w:t>,</w:t>
            </w:r>
            <w:r w:rsidRPr="00F4769A">
              <w:rPr>
                <w:rFonts w:ascii="Times New Roman" w:hAnsi="Times New Roman" w:cs="Times New Roman"/>
              </w:rPr>
              <w:t xml:space="preserve"> Московский международный университет</w:t>
            </w:r>
            <w:r>
              <w:rPr>
                <w:rFonts w:ascii="Times New Roman" w:hAnsi="Times New Roman" w:cs="Times New Roman"/>
              </w:rPr>
              <w:t>; ч</w:t>
            </w:r>
            <w:r w:rsidRPr="00F4769A">
              <w:rPr>
                <w:rFonts w:ascii="Times New Roman" w:hAnsi="Times New Roman" w:cs="Times New Roman"/>
              </w:rPr>
              <w:t>лен экспертного совета комитета Государственной Думы по вопросам семьи, женщин и детей</w:t>
            </w:r>
            <w:r>
              <w:rPr>
                <w:rFonts w:ascii="Times New Roman" w:hAnsi="Times New Roman" w:cs="Times New Roman"/>
              </w:rPr>
              <w:t>.</w:t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5B20D729" w14:textId="25708496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589DF8A3" w14:textId="2674012A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4769A">
              <w:rPr>
                <w:rFonts w:ascii="Times New Roman" w:hAnsi="Times New Roman" w:cs="Times New Roman"/>
                <w:b/>
                <w:color w:val="0F243E" w:themeColor="text2" w:themeShade="80"/>
              </w:rPr>
              <w:t>«Сетевые магистерские программы: дефициты и ресурсы онлайн образования»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.</w:t>
            </w:r>
          </w:p>
          <w:p w14:paraId="7A57CFA9" w14:textId="4F41B2C5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F4769A">
              <w:rPr>
                <w:rFonts w:ascii="Times New Roman" w:hAnsi="Times New Roman" w:cs="Times New Roman"/>
                <w:i/>
                <w:u w:val="single"/>
              </w:rPr>
              <w:t>Петрова Ирина Эдуардовна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4769A">
              <w:rPr>
                <w:rFonts w:ascii="Times New Roman" w:hAnsi="Times New Roman" w:cs="Times New Roman"/>
              </w:rPr>
              <w:t>заведующий кафедрой отраслевой и прикладной социологии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F4769A">
              <w:rPr>
                <w:rFonts w:ascii="Times New Roman" w:hAnsi="Times New Roman" w:cs="Times New Roman"/>
              </w:rPr>
              <w:t xml:space="preserve"> ННГУ им. Н.И. Лобачевского</w:t>
            </w:r>
            <w:r>
              <w:rPr>
                <w:rFonts w:ascii="Times New Roman" w:hAnsi="Times New Roman" w:cs="Times New Roman"/>
              </w:rPr>
              <w:t>.</w:t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15C679A3" w14:textId="7F00B147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7A3523C6" w14:textId="095F4ABC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  <w:b/>
              </w:rPr>
            </w:pPr>
            <w:r w:rsidRPr="00F4769A">
              <w:rPr>
                <w:rFonts w:ascii="Times New Roman" w:hAnsi="Times New Roman" w:cs="Times New Roman"/>
                <w:b/>
                <w:color w:val="0F243E" w:themeColor="text2" w:themeShade="80"/>
              </w:rPr>
              <w:t>«Тренды развития дополнительного профессионального образования взрослых (на примере системы ДПО ННГУ им. Н.И. Лобачевского)»</w:t>
            </w:r>
            <w:r w:rsidR="007A6369">
              <w:rPr>
                <w:rFonts w:ascii="Times New Roman" w:hAnsi="Times New Roman" w:cs="Times New Roman"/>
                <w:b/>
                <w:color w:val="0F243E" w:themeColor="text2" w:themeShade="80"/>
              </w:rPr>
              <w:t>.</w:t>
            </w:r>
            <w:r w:rsidRPr="00F4769A">
              <w:rPr>
                <w:rFonts w:ascii="Times New Roman" w:hAnsi="Times New Roman" w:cs="Times New Roman"/>
                <w:b/>
              </w:rPr>
              <w:tab/>
            </w:r>
          </w:p>
          <w:p w14:paraId="63AA60A8" w14:textId="78D3781E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F4769A">
              <w:rPr>
                <w:rFonts w:ascii="Times New Roman" w:hAnsi="Times New Roman" w:cs="Times New Roman"/>
                <w:i/>
                <w:u w:val="single"/>
              </w:rPr>
              <w:t>Руденко Анна Вадимовна</w:t>
            </w:r>
            <w:r w:rsidRPr="00F4769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 зам.</w:t>
            </w:r>
            <w:r w:rsidRPr="00F4769A">
              <w:rPr>
                <w:rFonts w:ascii="Times New Roman" w:hAnsi="Times New Roman" w:cs="Times New Roman"/>
              </w:rPr>
              <w:t xml:space="preserve"> декана факультета повышения квалификации и профессиональной переподготовки</w:t>
            </w:r>
            <w:r w:rsidR="007A6369">
              <w:rPr>
                <w:rFonts w:ascii="Times New Roman" w:hAnsi="Times New Roman" w:cs="Times New Roman"/>
              </w:rPr>
              <w:t>,</w:t>
            </w:r>
            <w:r w:rsidRPr="00F4769A">
              <w:rPr>
                <w:rFonts w:ascii="Times New Roman" w:hAnsi="Times New Roman" w:cs="Times New Roman"/>
              </w:rPr>
              <w:t xml:space="preserve"> ННГУ им. Н.И. Лобачевского</w:t>
            </w:r>
            <w:r>
              <w:rPr>
                <w:rFonts w:ascii="Times New Roman" w:hAnsi="Times New Roman" w:cs="Times New Roman"/>
              </w:rPr>
              <w:t>.</w:t>
            </w:r>
            <w:r w:rsidRPr="00F4769A">
              <w:rPr>
                <w:rFonts w:ascii="Times New Roman" w:hAnsi="Times New Roman" w:cs="Times New Roman"/>
              </w:rPr>
              <w:t xml:space="preserve"> </w:t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1A4B0572" w14:textId="4B29C625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4B1C95EB" w14:textId="663138DC" w:rsidR="00F4769A" w:rsidRPr="007A6369" w:rsidRDefault="007A6369" w:rsidP="00F4769A">
            <w:pPr>
              <w:ind w:left="313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7A6369">
              <w:rPr>
                <w:rFonts w:ascii="Times New Roman" w:hAnsi="Times New Roman" w:cs="Times New Roman"/>
                <w:b/>
                <w:color w:val="0F243E" w:themeColor="text2" w:themeShade="80"/>
              </w:rPr>
              <w:t>«Тенденции использования онлайн образования при реализации программ дополнительного профессионального образования».</w:t>
            </w:r>
          </w:p>
          <w:p w14:paraId="22B0385B" w14:textId="1982B34E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7A6369">
              <w:rPr>
                <w:rFonts w:ascii="Times New Roman" w:hAnsi="Times New Roman" w:cs="Times New Roman"/>
                <w:i/>
                <w:u w:val="single"/>
              </w:rPr>
              <w:t>Несмеянова Светлана Эдуардовна</w:t>
            </w:r>
            <w:r w:rsidRPr="00F4769A">
              <w:rPr>
                <w:rFonts w:ascii="Times New Roman" w:hAnsi="Times New Roman" w:cs="Times New Roman"/>
              </w:rPr>
              <w:tab/>
            </w:r>
            <w:r w:rsidR="007A6369">
              <w:rPr>
                <w:rFonts w:ascii="Times New Roman" w:hAnsi="Times New Roman" w:cs="Times New Roman"/>
              </w:rPr>
              <w:t xml:space="preserve"> - </w:t>
            </w:r>
            <w:r w:rsidR="007A6369" w:rsidRPr="00F4769A">
              <w:rPr>
                <w:rFonts w:ascii="Times New Roman" w:hAnsi="Times New Roman" w:cs="Times New Roman"/>
              </w:rPr>
              <w:t>директор Института дополнительного образования</w:t>
            </w:r>
            <w:r w:rsidR="007A6369">
              <w:rPr>
                <w:rFonts w:ascii="Times New Roman" w:hAnsi="Times New Roman" w:cs="Times New Roman"/>
              </w:rPr>
              <w:t>,</w:t>
            </w:r>
            <w:r w:rsidR="007A6369" w:rsidRPr="00F4769A">
              <w:rPr>
                <w:rFonts w:ascii="Times New Roman" w:hAnsi="Times New Roman" w:cs="Times New Roman"/>
              </w:rPr>
              <w:t xml:space="preserve"> </w:t>
            </w:r>
            <w:r w:rsidRPr="00F4769A">
              <w:rPr>
                <w:rFonts w:ascii="Times New Roman" w:hAnsi="Times New Roman" w:cs="Times New Roman"/>
              </w:rPr>
              <w:t>Уральский государственный юридический университет</w:t>
            </w:r>
            <w:r w:rsidR="007A6369">
              <w:rPr>
                <w:rFonts w:ascii="Times New Roman" w:hAnsi="Times New Roman" w:cs="Times New Roman"/>
              </w:rPr>
              <w:t>.</w:t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5D6EC8AF" w14:textId="77777777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</w:p>
          <w:p w14:paraId="220D3274" w14:textId="579475F5" w:rsidR="00BF567A" w:rsidRPr="00BF567A" w:rsidRDefault="00BF567A" w:rsidP="00BF567A">
            <w:pPr>
              <w:ind w:left="313" w:right="317"/>
              <w:jc w:val="both"/>
              <w:rPr>
                <w:rFonts w:ascii="Times New Roman" w:hAnsi="Times New Roman" w:cs="Times New Roman"/>
                <w:b/>
              </w:rPr>
            </w:pPr>
            <w:r w:rsidRPr="00BF567A">
              <w:rPr>
                <w:rFonts w:ascii="Times New Roman" w:hAnsi="Times New Roman" w:cs="Times New Roman"/>
                <w:b/>
                <w:color w:val="0F243E" w:themeColor="text2" w:themeShade="80"/>
              </w:rPr>
              <w:t>«Профессиональная идентичность студентов в условиях смешанного обучения».</w:t>
            </w:r>
            <w:r w:rsidRPr="00BF567A">
              <w:rPr>
                <w:rFonts w:ascii="Times New Roman" w:hAnsi="Times New Roman" w:cs="Times New Roman"/>
                <w:b/>
              </w:rPr>
              <w:tab/>
            </w:r>
          </w:p>
          <w:p w14:paraId="67A60330" w14:textId="66EF6028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BF567A">
              <w:rPr>
                <w:rFonts w:ascii="Times New Roman" w:hAnsi="Times New Roman" w:cs="Times New Roman"/>
                <w:i/>
                <w:u w:val="single"/>
              </w:rPr>
              <w:t>Корчагин Евгений Николаевич</w:t>
            </w:r>
            <w:r w:rsidR="00BF567A">
              <w:rPr>
                <w:rFonts w:ascii="Times New Roman" w:hAnsi="Times New Roman" w:cs="Times New Roman"/>
              </w:rPr>
              <w:t xml:space="preserve"> – а</w:t>
            </w:r>
            <w:r w:rsidR="00BF567A" w:rsidRPr="00F4769A">
              <w:rPr>
                <w:rFonts w:ascii="Times New Roman" w:hAnsi="Times New Roman" w:cs="Times New Roman"/>
              </w:rPr>
              <w:t>спирант</w:t>
            </w:r>
            <w:r w:rsidR="00BF567A">
              <w:rPr>
                <w:rFonts w:ascii="Times New Roman" w:hAnsi="Times New Roman" w:cs="Times New Roman"/>
              </w:rPr>
              <w:t>,</w:t>
            </w:r>
            <w:r w:rsidR="00BF567A" w:rsidRPr="00BF567A">
              <w:rPr>
                <w:rFonts w:ascii="Times New Roman" w:hAnsi="Times New Roman" w:cs="Times New Roman"/>
              </w:rPr>
              <w:t xml:space="preserve"> Московский государственный психолого-педагогический университет (МГППУ)</w:t>
            </w:r>
            <w:r w:rsidR="00BF567A">
              <w:rPr>
                <w:rFonts w:ascii="Times New Roman" w:hAnsi="Times New Roman" w:cs="Times New Roman"/>
              </w:rPr>
              <w:t>.</w:t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1F142FF8" w14:textId="77777777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</w:p>
          <w:p w14:paraId="201BC08A" w14:textId="1511D64B" w:rsidR="00BF567A" w:rsidRPr="00BF567A" w:rsidRDefault="00BF567A" w:rsidP="00F4769A">
            <w:pPr>
              <w:ind w:left="313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BF567A">
              <w:rPr>
                <w:rFonts w:ascii="Times New Roman" w:hAnsi="Times New Roman" w:cs="Times New Roman"/>
                <w:b/>
                <w:color w:val="0F243E" w:themeColor="text2" w:themeShade="80"/>
              </w:rPr>
              <w:t>«Уроки пандемии: цифровая трансформация высшего образования в формате удаленного обучения».</w:t>
            </w:r>
            <w:r w:rsidRPr="00BF567A">
              <w:rPr>
                <w:rFonts w:ascii="Times New Roman" w:hAnsi="Times New Roman" w:cs="Times New Roman"/>
                <w:b/>
                <w:color w:val="0F243E" w:themeColor="text2" w:themeShade="80"/>
              </w:rPr>
              <w:tab/>
            </w:r>
          </w:p>
          <w:p w14:paraId="6480F9EF" w14:textId="30F00AAC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BF567A">
              <w:rPr>
                <w:rFonts w:ascii="Times New Roman" w:hAnsi="Times New Roman" w:cs="Times New Roman"/>
                <w:i/>
                <w:u w:val="single"/>
              </w:rPr>
              <w:t xml:space="preserve">Каратабан Ирина </w:t>
            </w:r>
            <w:proofErr w:type="spellStart"/>
            <w:r w:rsidRPr="00BF567A">
              <w:rPr>
                <w:rFonts w:ascii="Times New Roman" w:hAnsi="Times New Roman" w:cs="Times New Roman"/>
                <w:i/>
                <w:u w:val="single"/>
              </w:rPr>
              <w:t>Асфаровна</w:t>
            </w:r>
            <w:proofErr w:type="spellEnd"/>
            <w:r w:rsidR="00BF567A">
              <w:rPr>
                <w:rFonts w:ascii="Times New Roman" w:hAnsi="Times New Roman" w:cs="Times New Roman"/>
              </w:rPr>
              <w:t xml:space="preserve"> – </w:t>
            </w:r>
            <w:r w:rsidR="00BF567A" w:rsidRPr="00F4769A">
              <w:rPr>
                <w:rFonts w:ascii="Times New Roman" w:hAnsi="Times New Roman" w:cs="Times New Roman"/>
              </w:rPr>
              <w:t>доцент</w:t>
            </w:r>
            <w:r w:rsidR="00BF567A">
              <w:rPr>
                <w:rFonts w:ascii="Times New Roman" w:hAnsi="Times New Roman" w:cs="Times New Roman"/>
              </w:rPr>
              <w:t xml:space="preserve">, </w:t>
            </w:r>
            <w:r w:rsidRPr="00F4769A">
              <w:rPr>
                <w:rFonts w:ascii="Times New Roman" w:hAnsi="Times New Roman" w:cs="Times New Roman"/>
              </w:rPr>
              <w:t>Майкопский государственный технологический университет</w:t>
            </w:r>
            <w:r w:rsidR="00BF567A">
              <w:rPr>
                <w:rFonts w:ascii="Times New Roman" w:hAnsi="Times New Roman" w:cs="Times New Roman"/>
              </w:rPr>
              <w:t>.</w:t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4301328C" w14:textId="1473233E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  <w:r w:rsidRPr="00F4769A">
              <w:rPr>
                <w:rFonts w:ascii="Times New Roman" w:hAnsi="Times New Roman" w:cs="Times New Roman"/>
              </w:rPr>
              <w:tab/>
            </w:r>
          </w:p>
          <w:p w14:paraId="453D27CC" w14:textId="046A2C62" w:rsidR="00F4769A" w:rsidRPr="00F4769A" w:rsidRDefault="00F4769A" w:rsidP="00F4769A">
            <w:pPr>
              <w:ind w:left="313" w:right="317"/>
              <w:jc w:val="both"/>
              <w:rPr>
                <w:rFonts w:ascii="Times New Roman" w:hAnsi="Times New Roman" w:cs="Times New Roman"/>
              </w:rPr>
            </w:pPr>
            <w:r w:rsidRPr="00F4769A">
              <w:rPr>
                <w:rFonts w:ascii="Times New Roman" w:hAnsi="Times New Roman" w:cs="Times New Roman"/>
              </w:rPr>
              <w:tab/>
            </w:r>
          </w:p>
          <w:p w14:paraId="2D5F61F0" w14:textId="77777777" w:rsidR="00A8017C" w:rsidRPr="002F5CC1" w:rsidRDefault="00A8017C" w:rsidP="00BF567A">
            <w:pPr>
              <w:ind w:left="313" w:right="31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33F14F11" w14:textId="77777777" w:rsidR="00B16204" w:rsidRDefault="00B16204" w:rsidP="00A8017C">
      <w:pPr>
        <w:ind w:left="313" w:right="317"/>
        <w:jc w:val="both"/>
        <w:rPr>
          <w:rFonts w:ascii="Times New Roman" w:hAnsi="Times New Roman" w:cs="Times New Roman"/>
          <w:b/>
          <w:color w:val="244061" w:themeColor="accent1" w:themeShade="80"/>
          <w:sz w:val="16"/>
          <w:szCs w:val="16"/>
        </w:rPr>
        <w:sectPr w:rsidR="00B16204" w:rsidSect="00EC5A50">
          <w:pgSz w:w="11906" w:h="16838"/>
          <w:pgMar w:top="568" w:right="850" w:bottom="993" w:left="1134" w:header="708" w:footer="708" w:gutter="0"/>
          <w:cols w:space="708"/>
          <w:docGrid w:linePitch="360"/>
        </w:sectPr>
      </w:pP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8017C" w14:paraId="6016E682" w14:textId="77777777" w:rsidTr="00C7569F">
        <w:trPr>
          <w:jc w:val="center"/>
        </w:trPr>
        <w:tc>
          <w:tcPr>
            <w:tcW w:w="9918" w:type="dxa"/>
          </w:tcPr>
          <w:p w14:paraId="4E462216" w14:textId="14797159" w:rsidR="00A8017C" w:rsidRPr="00A8017C" w:rsidRDefault="00A8017C" w:rsidP="00A8017C">
            <w:pPr>
              <w:ind w:left="313" w:right="317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</w:p>
          <w:p w14:paraId="77190393" w14:textId="77777777" w:rsidR="00B16204" w:rsidRPr="00B16204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«Методика обучения иностранным языкам </w:t>
            </w:r>
          </w:p>
          <w:p w14:paraId="4B72FECA" w14:textId="15AB0BA7" w:rsidR="00B16204" w:rsidRPr="00B16204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и</w:t>
            </w:r>
            <w:proofErr w:type="gramEnd"/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интернационализация образования»</w:t>
            </w:r>
          </w:p>
          <w:p w14:paraId="06625F49" w14:textId="1C22A76F" w:rsidR="00B16204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F1039" w:rsidRPr="009F1039">
              <w:rPr>
                <w:rFonts w:ascii="Times New Roman" w:hAnsi="Times New Roman" w:cs="Times New Roman"/>
                <w:sz w:val="24"/>
                <w:szCs w:val="24"/>
              </w:rPr>
              <w:t>Казански</w:t>
            </w:r>
            <w:r w:rsidR="009F10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1039" w:rsidRPr="009F103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технологический университет (КНИТУ) 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1039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14:paraId="56A03E64" w14:textId="3C7B607D" w:rsidR="00A8017C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комната: </w:t>
            </w:r>
            <w:r w:rsidR="009F1039">
              <w:rPr>
                <w:rFonts w:ascii="Times New Roman" w:hAnsi="Times New Roman" w:cs="Times New Roman"/>
                <w:sz w:val="24"/>
                <w:szCs w:val="24"/>
              </w:rPr>
              <w:t>Нижний Новгород-Казань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C865845" w14:textId="77777777" w:rsidR="00A8017C" w:rsidRPr="00482CEB" w:rsidRDefault="00A8017C" w:rsidP="00A8017C">
            <w:pPr>
              <w:ind w:left="313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53605" w14:textId="77777777" w:rsidR="00A8017C" w:rsidRPr="00480085" w:rsidRDefault="00A8017C" w:rsidP="00A8017C">
            <w:pPr>
              <w:ind w:left="738" w:right="31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0085">
              <w:rPr>
                <w:rFonts w:ascii="Times New Roman" w:hAnsi="Times New Roman" w:cs="Times New Roman"/>
                <w:b/>
                <w:i/>
              </w:rPr>
              <w:t>Модератор:</w:t>
            </w:r>
          </w:p>
          <w:p w14:paraId="62262752" w14:textId="0DA872A7" w:rsidR="00A8017C" w:rsidRDefault="00A8017C" w:rsidP="00A8017C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r w:rsidRPr="009908C7">
              <w:rPr>
                <w:rFonts w:ascii="Times New Roman" w:hAnsi="Times New Roman" w:cs="Times New Roman"/>
                <w:i/>
                <w:u w:val="single"/>
              </w:rPr>
              <w:t>Лебедева Ольга Александровна</w:t>
            </w:r>
            <w:r w:rsidRPr="009908C7">
              <w:rPr>
                <w:rFonts w:ascii="Times New Roman" w:hAnsi="Times New Roman" w:cs="Times New Roman"/>
              </w:rPr>
              <w:t xml:space="preserve"> – доцент кафедры преподавания русского языка в других языковых средах Институт филологии и журналистики, ННГУ им. Н.И. Лобачевского.</w:t>
            </w:r>
          </w:p>
          <w:p w14:paraId="783551D0" w14:textId="77777777" w:rsidR="00613EE7" w:rsidRDefault="00613EE7" w:rsidP="00A8017C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14:paraId="79685CBF" w14:textId="77777777" w:rsidR="002409A5" w:rsidRDefault="002409A5" w:rsidP="00A8017C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14:paraId="59880ABF" w14:textId="77777777" w:rsidR="00097828" w:rsidRPr="00DD0B56" w:rsidRDefault="00097828" w:rsidP="00437003">
            <w:pPr>
              <w:ind w:left="312" w:right="317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</w:rPr>
              <w:t>«Современные технологии в преподавании польского языка в ННГУ им. Н.И. Лобачевского»</w:t>
            </w:r>
            <w:r w:rsidRPr="00DD0B56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</w:p>
          <w:p w14:paraId="3F87D876" w14:textId="7D5A2672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Кузьмин Илья Витальевич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A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доцент кафедры славянской филологии и культуры Института филологии и журналистики, Нижегородский государственный университет им. Н.И. Лобачевского, Россия</w:t>
            </w:r>
            <w:r w:rsidR="00DD0B56">
              <w:rPr>
                <w:rFonts w:ascii="Times New Roman" w:hAnsi="Times New Roman" w:cs="Times New Roman"/>
              </w:rPr>
              <w:t>.</w:t>
            </w:r>
          </w:p>
          <w:p w14:paraId="49E64499" w14:textId="77777777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14:paraId="72EA60BB" w14:textId="77777777" w:rsidR="00097828" w:rsidRPr="00DD0B56" w:rsidRDefault="00097828" w:rsidP="00437003">
            <w:pPr>
              <w:ind w:left="312" w:right="317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«Проблемы использования иностранной </w:t>
            </w:r>
            <w:proofErr w:type="spellStart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</w:rPr>
              <w:t>источниковой</w:t>
            </w:r>
            <w:proofErr w:type="spellEnd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базы обучающимися при подготовке и написании ими научных работ по юриспруденции»</w:t>
            </w:r>
          </w:p>
          <w:p w14:paraId="05849656" w14:textId="54437F55" w:rsidR="00A8017C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Мамай Евгений Алексеевич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A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доцент кафедры теории и истории права и государства Факультета права, НИУ Высшая школа экономики, Россия</w:t>
            </w:r>
            <w:r w:rsidR="00DD0B56">
              <w:rPr>
                <w:rFonts w:ascii="Times New Roman" w:hAnsi="Times New Roman" w:cs="Times New Roman"/>
              </w:rPr>
              <w:t>.</w:t>
            </w:r>
          </w:p>
          <w:p w14:paraId="40DE2CBA" w14:textId="77777777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</w:p>
          <w:p w14:paraId="4A229328" w14:textId="77777777" w:rsidR="00097828" w:rsidRPr="00DD0B56" w:rsidRDefault="00097828" w:rsidP="00437003">
            <w:pPr>
              <w:ind w:left="312" w:right="317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</w:rPr>
              <w:t>«Развитие коммуникативных компетенций учащихся в условиях дистанционного формата реализации программы международной летней школы: вызовы и результаты»</w:t>
            </w:r>
          </w:p>
          <w:p w14:paraId="2666A05B" w14:textId="5A39D9B3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  <w:r w:rsidRPr="0037408D">
              <w:rPr>
                <w:rFonts w:ascii="Times New Roman" w:hAnsi="Times New Roman" w:cs="Times New Roman"/>
                <w:i/>
                <w:u w:val="single"/>
              </w:rPr>
              <w:t>Смирнова Екатерина Евгеньевна</w:t>
            </w:r>
            <w:r w:rsidRPr="0037408D">
              <w:rPr>
                <w:rFonts w:ascii="Times New Roman" w:hAnsi="Times New Roman" w:cs="Times New Roman"/>
              </w:rPr>
              <w:t xml:space="preserve"> </w:t>
            </w:r>
            <w:r w:rsidR="00237AD9">
              <w:rPr>
                <w:rFonts w:ascii="Times New Roman" w:hAnsi="Times New Roman" w:cs="Times New Roman"/>
              </w:rPr>
              <w:t xml:space="preserve">- </w:t>
            </w:r>
            <w:r w:rsidRPr="0037408D">
              <w:rPr>
                <w:rFonts w:ascii="Times New Roman" w:hAnsi="Times New Roman" w:cs="Times New Roman"/>
              </w:rPr>
              <w:t>доцент кафедры преподавания русского языка в других языковых средах Института филологии и журналистики, Нижегородский государственный университет им. Н.И. Лобачевского, Россия</w:t>
            </w:r>
            <w:r w:rsidR="00DD0B56">
              <w:rPr>
                <w:rFonts w:ascii="Times New Roman" w:hAnsi="Times New Roman" w:cs="Times New Roman"/>
              </w:rPr>
              <w:t>.</w:t>
            </w:r>
          </w:p>
          <w:p w14:paraId="48FACF5B" w14:textId="77777777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</w:p>
          <w:p w14:paraId="4A40C460" w14:textId="77777777" w:rsidR="00097828" w:rsidRPr="00DD0B56" w:rsidRDefault="00097828" w:rsidP="00437003">
            <w:pPr>
              <w:tabs>
                <w:tab w:val="left" w:pos="8818"/>
              </w:tabs>
              <w:ind w:left="312" w:right="175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«Формирование готовности к иноязычной речевой деятельности при применении технологии </w:t>
            </w:r>
            <w:proofErr w:type="spellStart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беспереводного</w:t>
            </w:r>
            <w:proofErr w:type="spellEnd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 овладения иностранным языком в учебном процессе»</w:t>
            </w:r>
          </w:p>
          <w:p w14:paraId="58F1AB2D" w14:textId="59BC9DFC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Аксёнова Татьяна Вадимовна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старший преподаватель кафедры научно-технического перевода и профессиональной коммуникации, Донской государственный технический университет, Россия</w:t>
            </w:r>
            <w:r w:rsidR="00DD0B5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.</w:t>
            </w:r>
          </w:p>
          <w:p w14:paraId="54B484F1" w14:textId="77777777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</w:p>
          <w:p w14:paraId="071AA656" w14:textId="77777777" w:rsidR="00097828" w:rsidRPr="00DD0B56" w:rsidRDefault="00097828" w:rsidP="00DD0B56">
            <w:pPr>
              <w:ind w:left="312" w:right="175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</w:rPr>
              <w:t>«Развитие рецептивных навыков речи при помощи ИКТ при обучении английскому языку студентов лингвистических вузов»</w:t>
            </w:r>
          </w:p>
          <w:p w14:paraId="2C5D01CB" w14:textId="2193E896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 xml:space="preserve">Бурок Татьяна </w:t>
            </w:r>
            <w:proofErr w:type="spellStart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Эдвартовна</w:t>
            </w:r>
            <w:proofErr w:type="spellEnd"/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доцент кафедры немецкого и французского языков, Таганрогский </w:t>
            </w:r>
            <w:proofErr w:type="gramStart"/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институт  им.</w:t>
            </w:r>
            <w:proofErr w:type="gramEnd"/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А.П. Чехова (РИНХ), Россия</w:t>
            </w:r>
            <w:r w:rsidR="00DD0B5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.</w:t>
            </w:r>
          </w:p>
          <w:p w14:paraId="1969331A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</w:p>
          <w:p w14:paraId="14EFF0EA" w14:textId="77777777" w:rsidR="00DD0B56" w:rsidRPr="00DD0B56" w:rsidRDefault="00DD0B56" w:rsidP="00DD0B56">
            <w:pPr>
              <w:ind w:left="312" w:right="175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«Инновационные методики преподавания иностранных языков»</w:t>
            </w:r>
          </w:p>
          <w:p w14:paraId="73DA3353" w14:textId="2A335F10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Зиннатуллина</w:t>
            </w:r>
            <w:proofErr w:type="spellEnd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 xml:space="preserve"> Лилия </w:t>
            </w:r>
            <w:proofErr w:type="spellStart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Махарямовна</w:t>
            </w:r>
            <w:proofErr w:type="spellEnd"/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доцент </w:t>
            </w:r>
            <w:r w:rsidRPr="0037408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кафедры иностранных языков в профессиональной коммуникации,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Казанский национальный исследовательский технологический университет, Россия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.</w:t>
            </w:r>
          </w:p>
          <w:p w14:paraId="1BA2105A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</w:p>
          <w:p w14:paraId="21C7C700" w14:textId="77777777" w:rsidR="00DD0B56" w:rsidRPr="00DD0B56" w:rsidRDefault="00DD0B56" w:rsidP="00DD0B56">
            <w:pPr>
              <w:ind w:left="312" w:right="175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«Недостатки </w:t>
            </w:r>
            <w:proofErr w:type="spellStart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геймифированного</w:t>
            </w:r>
            <w:proofErr w:type="spellEnd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 обучения: практический аспект»</w:t>
            </w:r>
          </w:p>
          <w:p w14:paraId="335A1441" w14:textId="54D933D6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Уставщикова</w:t>
            </w:r>
            <w:proofErr w:type="spellEnd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 xml:space="preserve"> Варвара Александровна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старший преподаватель </w:t>
            </w:r>
            <w:r w:rsidRPr="0037408D">
              <w:rPr>
                <w:rFonts w:ascii="Times New Roman" w:hAnsi="Times New Roman" w:cs="Times New Roman"/>
              </w:rPr>
              <w:t>кафедры преподавания русского языка в других языковых средах Института филологии и журналистики, Нижегородский государственный университет им. Н.И. Лобачевского, Россия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055F616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</w:p>
          <w:p w14:paraId="75796FF5" w14:textId="77777777" w:rsidR="00DD0B56" w:rsidRPr="00DD0B56" w:rsidRDefault="00DD0B56" w:rsidP="00DD0B56">
            <w:pPr>
              <w:ind w:left="312" w:right="175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«Развитие навыков академической коммуникации у аспирантов»</w:t>
            </w:r>
          </w:p>
          <w:p w14:paraId="6AE365B1" w14:textId="087D245D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Газизулина</w:t>
            </w:r>
            <w:proofErr w:type="spellEnd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Лилия </w:t>
            </w:r>
            <w:proofErr w:type="spellStart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Рустемовна</w:t>
            </w:r>
            <w:proofErr w:type="spellEnd"/>
            <w:r w:rsidRPr="00C43B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43B5E">
              <w:rPr>
                <w:rFonts w:ascii="Times New Roman" w:hAnsi="Times New Roman" w:cs="Times New Roman"/>
                <w:shd w:val="clear" w:color="auto" w:fill="FFFFFF"/>
              </w:rPr>
              <w:t>доцент кафедры иностранных языков в профессиональной коммуникации, Казанский национальный исследовательский технологический университет, Россия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49B4A2D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C4A3D4" w14:textId="77777777" w:rsidR="002409A5" w:rsidRDefault="002409A5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ECDBFFB" w14:textId="77777777" w:rsidR="002409A5" w:rsidRDefault="002409A5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AA9FF" w14:textId="77777777" w:rsidR="002409A5" w:rsidRDefault="002409A5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0A7C7B" w14:textId="77777777" w:rsidR="00DD0B56" w:rsidRPr="00DD0B56" w:rsidRDefault="00DD0B56" w:rsidP="00437003">
            <w:pPr>
              <w:ind w:left="312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lastRenderedPageBreak/>
              <w:t>«Формирование иноязычной речевой готовности в условиях театральной репетиции»</w:t>
            </w:r>
          </w:p>
          <w:p w14:paraId="11FE245F" w14:textId="73436E7E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Аксёнова Татьяна Вадимовна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старший преподаватель кафедры научно-технического перевода и профессиональной коммуникации, Донской государственный технический университет, Россия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.</w:t>
            </w:r>
          </w:p>
          <w:p w14:paraId="449EE107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</w:p>
          <w:p w14:paraId="0D2A4121" w14:textId="77777777" w:rsidR="00DD0B56" w:rsidRPr="00DD0B56" w:rsidRDefault="00DD0B56" w:rsidP="00DD0B56">
            <w:pPr>
              <w:ind w:left="312" w:right="175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«Методологические аспекты подготовки студентов к стажировкам в вузах Китая»</w:t>
            </w:r>
          </w:p>
          <w:p w14:paraId="1E2BB0CC" w14:textId="4E7110E3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Астафьева </w:t>
            </w:r>
            <w:proofErr w:type="spellStart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Аделина</w:t>
            </w:r>
            <w:proofErr w:type="spellEnd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</w:t>
            </w:r>
            <w:proofErr w:type="spellStart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Еркиновна</w:t>
            </w:r>
            <w:proofErr w:type="spellEnd"/>
            <w:r w:rsidRPr="00C43B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43B5E">
              <w:rPr>
                <w:rFonts w:ascii="Times New Roman" w:hAnsi="Times New Roman" w:cs="Times New Roman"/>
                <w:shd w:val="clear" w:color="auto" w:fill="FFFFFF"/>
              </w:rPr>
              <w:t xml:space="preserve">доцент кафедры иностранных языков в профессиональной коммуникации, Казанский национальный исследовательский технологический университет, Россия, </w:t>
            </w:r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Валеева </w:t>
            </w:r>
            <w:proofErr w:type="spellStart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Раушан</w:t>
            </w:r>
            <w:proofErr w:type="spellEnd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</w:t>
            </w:r>
            <w:proofErr w:type="spellStart"/>
            <w:r w:rsidRPr="00C43B5E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Сириновна</w:t>
            </w:r>
            <w:proofErr w:type="spellEnd"/>
            <w:r w:rsidRPr="00C43B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43B5E">
              <w:rPr>
                <w:rFonts w:ascii="Times New Roman" w:hAnsi="Times New Roman" w:cs="Times New Roman"/>
                <w:shd w:val="clear" w:color="auto" w:fill="FFFFFF"/>
              </w:rPr>
              <w:t>доцент кафедры иностранных языков в профессиональной коммуникации, Казанский национальный исследовательский технологический университет, Россия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71128C8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</w:p>
          <w:p w14:paraId="128D1AD0" w14:textId="77777777" w:rsidR="00DD0B56" w:rsidRPr="00DD0B56" w:rsidRDefault="00DD0B56" w:rsidP="00DD0B56">
            <w:pPr>
              <w:ind w:left="312" w:right="175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«Реализация принципа </w:t>
            </w:r>
            <w:proofErr w:type="spellStart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междисциплинарности</w:t>
            </w:r>
            <w:proofErr w:type="spellEnd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 на языковых занятиях»</w:t>
            </w:r>
          </w:p>
          <w:p w14:paraId="285651CE" w14:textId="5982A26D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Сатковская</w:t>
            </w:r>
            <w:proofErr w:type="spellEnd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 xml:space="preserve"> Ольга Николаевна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доцент кафедры немецкого языка, Московский государственный институт международных отношений (университет) Министерства иностранных дел Российской Федерации, Россия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.</w:t>
            </w:r>
          </w:p>
          <w:p w14:paraId="75C3B5BF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</w:p>
          <w:p w14:paraId="540F4110" w14:textId="77777777" w:rsidR="00DD0B56" w:rsidRPr="00DD0B56" w:rsidRDefault="00DD0B56" w:rsidP="00DD0B56">
            <w:pPr>
              <w:ind w:left="312" w:right="175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«Реализация академической мобильности студентов в инженерном вузе»</w:t>
            </w:r>
          </w:p>
          <w:p w14:paraId="7020458A" w14:textId="2289BBEC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Крайсман</w:t>
            </w:r>
            <w:proofErr w:type="spellEnd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 xml:space="preserve"> Наталья Владимировна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доцент </w:t>
            </w:r>
            <w:r w:rsidRPr="0037408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кафедры иностранных языков в профессиональной коммуникации,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Казанский национальный исследовательский технологический университет</w:t>
            </w:r>
          </w:p>
          <w:p w14:paraId="79F34626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</w:p>
          <w:p w14:paraId="4A69F044" w14:textId="77777777" w:rsidR="00DD0B56" w:rsidRPr="00DD0B56" w:rsidRDefault="00DD0B56" w:rsidP="00437003">
            <w:pPr>
              <w:ind w:left="312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«</w:t>
            </w:r>
            <w:proofErr w:type="spellStart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Нейросети</w:t>
            </w:r>
            <w:proofErr w:type="spellEnd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 как инновационный инструмент в преподавании английского языка студентам»</w:t>
            </w:r>
          </w:p>
          <w:p w14:paraId="04D715BF" w14:textId="72B68D18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D0B5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Тимирбаева</w:t>
            </w:r>
            <w:proofErr w:type="spellEnd"/>
            <w:r w:rsidRPr="00DD0B5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Гузель </w:t>
            </w:r>
            <w:proofErr w:type="spellStart"/>
            <w:r w:rsidRPr="00DD0B5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Равилевна</w:t>
            </w:r>
            <w:proofErr w:type="spellEnd"/>
            <w:r w:rsidRPr="00DD0B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DD0B56">
              <w:rPr>
                <w:rFonts w:ascii="Times New Roman" w:hAnsi="Times New Roman" w:cs="Times New Roman"/>
                <w:shd w:val="clear" w:color="auto" w:fill="FFFFFF"/>
              </w:rPr>
              <w:t>доцент кафедры иностранных языков в профессиональной коммуникации, Казанский национальный исследовательский технологический университет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2C56A10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6546971" w14:textId="77777777" w:rsidR="00DD0B56" w:rsidRPr="00DD0B56" w:rsidRDefault="00DD0B56" w:rsidP="00437003">
            <w:pPr>
              <w:ind w:left="312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«Искусственный интеллект в обучении иностранным языкам: возможности и перспективы»</w:t>
            </w:r>
          </w:p>
          <w:p w14:paraId="5A82C88B" w14:textId="6B1EC838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7408D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Яхина</w:t>
            </w:r>
            <w:proofErr w:type="spellEnd"/>
            <w:r w:rsidRPr="0037408D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</w:t>
            </w:r>
            <w:proofErr w:type="spellStart"/>
            <w:r w:rsidRPr="0037408D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Рузиля</w:t>
            </w:r>
            <w:proofErr w:type="spellEnd"/>
            <w:r w:rsidRPr="0037408D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</w:t>
            </w:r>
            <w:proofErr w:type="spellStart"/>
            <w:r w:rsidRPr="0037408D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Раифовна</w:t>
            </w:r>
            <w:proofErr w:type="spellEnd"/>
            <w:r w:rsidRPr="0037408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shd w:val="clear" w:color="auto" w:fill="FFFFFF"/>
              </w:rPr>
              <w:t>зав.</w:t>
            </w:r>
            <w:r w:rsidR="00237AD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7408D">
              <w:rPr>
                <w:rFonts w:ascii="Times New Roman" w:hAnsi="Times New Roman" w:cs="Times New Roman"/>
                <w:shd w:val="clear" w:color="auto" w:fill="FFFFFF"/>
              </w:rPr>
              <w:t>кафедрой</w:t>
            </w:r>
            <w:r w:rsidRPr="0037408D">
              <w:rPr>
                <w:rFonts w:ascii="Times New Roman" w:hAnsi="Times New Roman" w:cs="Times New Roman"/>
              </w:rPr>
              <w:t xml:space="preserve"> иностранных языков, русского, русского как иностранного, </w:t>
            </w:r>
            <w:r w:rsidRPr="0037408D">
              <w:rPr>
                <w:rFonts w:ascii="Times New Roman" w:hAnsi="Times New Roman" w:cs="Times New Roman"/>
                <w:shd w:val="clear" w:color="auto" w:fill="FFFFFF"/>
              </w:rPr>
              <w:t xml:space="preserve">Казанский национальный исследовательский технический университет им. </w:t>
            </w:r>
            <w:proofErr w:type="spellStart"/>
            <w:r w:rsidRPr="0037408D">
              <w:rPr>
                <w:rFonts w:ascii="Times New Roman" w:hAnsi="Times New Roman" w:cs="Times New Roman"/>
                <w:shd w:val="clear" w:color="auto" w:fill="FFFFFF"/>
              </w:rPr>
              <w:t>А.Н.Туполева</w:t>
            </w:r>
            <w:proofErr w:type="spellEnd"/>
            <w:r w:rsidRPr="0037408D">
              <w:rPr>
                <w:rFonts w:ascii="Times New Roman" w:hAnsi="Times New Roman" w:cs="Times New Roman"/>
                <w:shd w:val="clear" w:color="auto" w:fill="FFFFFF"/>
              </w:rPr>
              <w:t xml:space="preserve"> –КАИ, Россия, </w:t>
            </w:r>
            <w:r w:rsidRPr="0037408D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Григорьева Ксения Сергеевна</w:t>
            </w:r>
            <w:r w:rsidR="00237AD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37408D">
              <w:rPr>
                <w:rFonts w:ascii="Times New Roman" w:hAnsi="Times New Roman" w:cs="Times New Roman"/>
                <w:shd w:val="clear" w:color="auto" w:fill="FFFFFF"/>
              </w:rPr>
              <w:t xml:space="preserve">доцент кафедры </w:t>
            </w:r>
            <w:r w:rsidRPr="0037408D">
              <w:rPr>
                <w:rFonts w:ascii="Times New Roman" w:hAnsi="Times New Roman" w:cs="Times New Roman"/>
              </w:rPr>
              <w:t xml:space="preserve">иностранных языков, русского, русского как иностранного, </w:t>
            </w:r>
            <w:r w:rsidRPr="0037408D">
              <w:rPr>
                <w:rFonts w:ascii="Times New Roman" w:hAnsi="Times New Roman" w:cs="Times New Roman"/>
                <w:shd w:val="clear" w:color="auto" w:fill="FFFFFF"/>
              </w:rPr>
              <w:t xml:space="preserve">Казанский национальный исследовательский технический университет им. </w:t>
            </w:r>
            <w:proofErr w:type="spellStart"/>
            <w:r w:rsidRPr="0037408D">
              <w:rPr>
                <w:rFonts w:ascii="Times New Roman" w:hAnsi="Times New Roman" w:cs="Times New Roman"/>
                <w:shd w:val="clear" w:color="auto" w:fill="FFFFFF"/>
              </w:rPr>
              <w:t>А.Н.Туполева</w:t>
            </w:r>
            <w:proofErr w:type="spellEnd"/>
            <w:r w:rsidRPr="0037408D">
              <w:rPr>
                <w:rFonts w:ascii="Times New Roman" w:hAnsi="Times New Roman" w:cs="Times New Roman"/>
                <w:shd w:val="clear" w:color="auto" w:fill="FFFFFF"/>
              </w:rPr>
              <w:t xml:space="preserve"> –КАИ, Россия</w:t>
            </w:r>
          </w:p>
          <w:p w14:paraId="245C86F5" w14:textId="77777777" w:rsid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</w:p>
          <w:p w14:paraId="2C69BE6B" w14:textId="77777777" w:rsidR="00DD0B56" w:rsidRPr="00DD0B56" w:rsidRDefault="00DD0B56" w:rsidP="00437003">
            <w:pPr>
              <w:ind w:left="312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</w:pPr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«Анализ методик использования когнатов и таблиц эквивалентности временных форм глаголов при </w:t>
            </w:r>
            <w:proofErr w:type="spellStart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билингвальном</w:t>
            </w:r>
            <w:proofErr w:type="spellEnd"/>
            <w:r w:rsidRPr="00DD0B56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 xml:space="preserve"> обучении английскому и испанскому языкам»</w:t>
            </w:r>
          </w:p>
          <w:p w14:paraId="0CB23A0D" w14:textId="2B220D94" w:rsidR="00DD0B56" w:rsidRPr="00DD0B56" w:rsidRDefault="00DD0B56" w:rsidP="00DD0B56">
            <w:pPr>
              <w:ind w:left="312" w:righ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>Алексанян</w:t>
            </w:r>
            <w:proofErr w:type="spellEnd"/>
            <w:r w:rsidRPr="0037408D">
              <w:rPr>
                <w:rFonts w:ascii="Times New Roman" w:hAnsi="Times New Roman" w:cs="Times New Roman"/>
                <w:i/>
                <w:color w:val="1F1F1F"/>
                <w:u w:val="single"/>
                <w:shd w:val="clear" w:color="auto" w:fill="FFFFFF"/>
              </w:rPr>
              <w:t xml:space="preserve"> Сергей Владимирович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237AD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- </w:t>
            </w:r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преподаватель испанского языка, МАОУ «Школа №53» им. </w:t>
            </w:r>
            <w:proofErr w:type="spellStart"/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Б.Н.Слюсаря</w:t>
            </w:r>
            <w:proofErr w:type="spellEnd"/>
            <w:r w:rsidRPr="0037408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 Ростова-на-Дону, Россия</w:t>
            </w:r>
          </w:p>
          <w:p w14:paraId="4A88171E" w14:textId="77777777" w:rsidR="00097828" w:rsidRDefault="00097828" w:rsidP="00DD0B56">
            <w:pPr>
              <w:ind w:left="312" w:right="31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2C1639A" w14:textId="2527DE36" w:rsidR="00097828" w:rsidRPr="002F5CC1" w:rsidRDefault="00097828" w:rsidP="00097828">
            <w:pPr>
              <w:ind w:left="313" w:right="31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3BE75CB5" w14:textId="77777777" w:rsidR="00DD0B56" w:rsidRDefault="00DD0B56" w:rsidP="00A8017C">
      <w:pPr>
        <w:ind w:left="313" w:right="317"/>
        <w:jc w:val="both"/>
        <w:rPr>
          <w:rFonts w:ascii="Times New Roman" w:hAnsi="Times New Roman" w:cs="Times New Roman"/>
          <w:b/>
          <w:color w:val="244061" w:themeColor="accent1" w:themeShade="80"/>
          <w:sz w:val="16"/>
          <w:szCs w:val="16"/>
        </w:rPr>
        <w:sectPr w:rsidR="00DD0B56" w:rsidSect="00EC5A50">
          <w:pgSz w:w="11906" w:h="16838"/>
          <w:pgMar w:top="568" w:right="850" w:bottom="993" w:left="1134" w:header="708" w:footer="708" w:gutter="0"/>
          <w:cols w:space="708"/>
          <w:docGrid w:linePitch="360"/>
        </w:sectPr>
      </w:pP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8017C" w14:paraId="3C015220" w14:textId="77777777" w:rsidTr="00C7569F">
        <w:trPr>
          <w:jc w:val="center"/>
        </w:trPr>
        <w:tc>
          <w:tcPr>
            <w:tcW w:w="9918" w:type="dxa"/>
          </w:tcPr>
          <w:p w14:paraId="67CADAD1" w14:textId="368F8B7F" w:rsidR="00A8017C" w:rsidRPr="00A8017C" w:rsidRDefault="00A8017C" w:rsidP="00A8017C">
            <w:pPr>
              <w:ind w:left="313" w:right="317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</w:p>
          <w:p w14:paraId="654205AD" w14:textId="77777777" w:rsidR="00B16204" w:rsidRPr="00B16204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«Практикоориентированный подход в подготовке специалистов </w:t>
            </w:r>
          </w:p>
          <w:p w14:paraId="33C6257F" w14:textId="77777777" w:rsidR="00B16204" w:rsidRPr="00B16204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proofErr w:type="gramStart"/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для</w:t>
            </w:r>
            <w:proofErr w:type="gramEnd"/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юридической науки, образования, практики: </w:t>
            </w:r>
          </w:p>
          <w:p w14:paraId="0A507D1D" w14:textId="5399560C" w:rsidR="00B16204" w:rsidRPr="00B16204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правокультурные</w:t>
            </w:r>
            <w:proofErr w:type="gramEnd"/>
            <w:r w:rsidRPr="00B1620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и дидактические основания и проблемы»</w:t>
            </w:r>
          </w:p>
          <w:p w14:paraId="3FCCADE9" w14:textId="77777777" w:rsidR="00B16204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(IV Нижегородские юридические чтения).</w:t>
            </w:r>
          </w:p>
          <w:p w14:paraId="0EFE62D2" w14:textId="5BAF0AE6" w:rsidR="00A8017C" w:rsidRDefault="00A8017C" w:rsidP="00B16204">
            <w:pPr>
              <w:ind w:left="31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768B5">
              <w:rPr>
                <w:rFonts w:ascii="Times New Roman" w:hAnsi="Times New Roman" w:cs="Times New Roman"/>
                <w:sz w:val="24"/>
                <w:szCs w:val="24"/>
              </w:rPr>
              <w:t xml:space="preserve"> комната: Юридические чтения).</w:t>
            </w:r>
          </w:p>
          <w:p w14:paraId="5021C27F" w14:textId="77777777" w:rsidR="00A8017C" w:rsidRPr="00482CEB" w:rsidRDefault="00A8017C" w:rsidP="00A8017C">
            <w:pPr>
              <w:ind w:left="313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F5B87" w14:textId="77777777" w:rsidR="00A8017C" w:rsidRPr="00480085" w:rsidRDefault="00A8017C" w:rsidP="00A8017C">
            <w:pPr>
              <w:ind w:left="738" w:right="31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0085">
              <w:rPr>
                <w:rFonts w:ascii="Times New Roman" w:hAnsi="Times New Roman" w:cs="Times New Roman"/>
                <w:b/>
                <w:i/>
              </w:rPr>
              <w:t>Модератор:</w:t>
            </w:r>
          </w:p>
          <w:p w14:paraId="05274373" w14:textId="02CB36CE" w:rsidR="005C7348" w:rsidRDefault="00A8017C" w:rsidP="00A8017C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Баранова Марина Владимировна</w:t>
            </w:r>
            <w:r w:rsidRPr="009908C7">
              <w:rPr>
                <w:rFonts w:ascii="Times New Roman" w:hAnsi="Times New Roman" w:cs="Times New Roman"/>
              </w:rPr>
              <w:t xml:space="preserve"> – </w:t>
            </w:r>
            <w:r w:rsidR="005C7348" w:rsidRPr="005C7348">
              <w:rPr>
                <w:rFonts w:ascii="Times New Roman" w:hAnsi="Times New Roman" w:cs="Times New Roman"/>
              </w:rPr>
              <w:t>заместитель декана юридического факультета ННГУ по научной работе, профессор кафедры теории и истории государства и права юридического факультета</w:t>
            </w:r>
            <w:r w:rsidR="005C7348">
              <w:rPr>
                <w:rFonts w:ascii="Times New Roman" w:hAnsi="Times New Roman" w:cs="Times New Roman"/>
              </w:rPr>
              <w:t>,</w:t>
            </w:r>
            <w:r w:rsidR="005C7348" w:rsidRPr="005C7348">
              <w:rPr>
                <w:rFonts w:ascii="Times New Roman" w:hAnsi="Times New Roman" w:cs="Times New Roman"/>
              </w:rPr>
              <w:t xml:space="preserve"> ННГУ </w:t>
            </w:r>
            <w:r w:rsidRPr="009908C7">
              <w:rPr>
                <w:rFonts w:ascii="Times New Roman" w:hAnsi="Times New Roman" w:cs="Times New Roman"/>
              </w:rPr>
              <w:t>им. Н.И. Лобачевского</w:t>
            </w:r>
            <w:r w:rsidR="005C7348">
              <w:rPr>
                <w:rFonts w:ascii="Times New Roman" w:hAnsi="Times New Roman" w:cs="Times New Roman"/>
              </w:rPr>
              <w:t>.</w:t>
            </w:r>
          </w:p>
          <w:p w14:paraId="6B8CFF5A" w14:textId="77777777" w:rsidR="005C7348" w:rsidRDefault="005C7348" w:rsidP="00A8017C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14:paraId="4B3F477E" w14:textId="77777777" w:rsidR="005C7348" w:rsidRPr="005C7348" w:rsidRDefault="005C7348" w:rsidP="005C7348">
            <w:pPr>
              <w:tabs>
                <w:tab w:val="left" w:pos="7972"/>
              </w:tabs>
              <w:spacing w:before="120" w:after="120"/>
              <w:ind w:left="738" w:right="31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7348">
              <w:rPr>
                <w:rFonts w:ascii="Times New Roman" w:hAnsi="Times New Roman" w:cs="Times New Roman"/>
                <w:b/>
                <w:i/>
              </w:rPr>
              <w:t>Приветственное слово:</w:t>
            </w:r>
          </w:p>
          <w:p w14:paraId="04BFC042" w14:textId="77777777" w:rsidR="005C7348" w:rsidRDefault="005C7348" w:rsidP="005C7348">
            <w:pPr>
              <w:ind w:left="738" w:right="317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14:paraId="3FC599FE" w14:textId="49023C73" w:rsidR="005C7348" w:rsidRPr="005C7348" w:rsidRDefault="005C7348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r w:rsidRPr="005C7348">
              <w:rPr>
                <w:rFonts w:ascii="Times New Roman" w:hAnsi="Times New Roman" w:cs="Times New Roman"/>
                <w:i/>
                <w:u w:val="single"/>
              </w:rPr>
              <w:t>Черных Евгения Евгеньевна</w:t>
            </w:r>
            <w:r w:rsidRPr="005C73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C7348">
              <w:rPr>
                <w:rFonts w:ascii="Times New Roman" w:hAnsi="Times New Roman" w:cs="Times New Roman"/>
              </w:rPr>
              <w:t>декан юридического факультета, доцент кафедры конституционного и муниципального права юридического факультета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7348">
              <w:rPr>
                <w:rFonts w:ascii="Times New Roman" w:hAnsi="Times New Roman" w:cs="Times New Roman"/>
              </w:rPr>
              <w:t xml:space="preserve">ННГУ </w:t>
            </w:r>
            <w:r w:rsidRPr="009908C7">
              <w:rPr>
                <w:rFonts w:ascii="Times New Roman" w:hAnsi="Times New Roman" w:cs="Times New Roman"/>
              </w:rPr>
              <w:t>им. Н.И. Лобачевского</w:t>
            </w:r>
            <w:r w:rsidRPr="005C7348">
              <w:rPr>
                <w:rFonts w:ascii="Times New Roman" w:hAnsi="Times New Roman" w:cs="Times New Roman"/>
              </w:rPr>
              <w:t>;</w:t>
            </w:r>
          </w:p>
          <w:p w14:paraId="6A28123B" w14:textId="77777777" w:rsidR="00FC1B49" w:rsidRDefault="00FC1B49" w:rsidP="005C7348">
            <w:pPr>
              <w:ind w:left="738" w:right="317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14:paraId="1AB185EF" w14:textId="3D6F1371" w:rsidR="005C7348" w:rsidRPr="005C7348" w:rsidRDefault="005C7348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7348">
              <w:rPr>
                <w:rFonts w:ascii="Times New Roman" w:hAnsi="Times New Roman" w:cs="Times New Roman"/>
                <w:i/>
                <w:u w:val="single"/>
              </w:rPr>
              <w:t>Фаст</w:t>
            </w:r>
            <w:proofErr w:type="spellEnd"/>
            <w:r w:rsidRPr="005C7348">
              <w:rPr>
                <w:rFonts w:ascii="Times New Roman" w:hAnsi="Times New Roman" w:cs="Times New Roman"/>
                <w:i/>
                <w:u w:val="single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C7348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5C7348">
              <w:rPr>
                <w:rFonts w:ascii="Times New Roman" w:hAnsi="Times New Roman" w:cs="Times New Roman"/>
              </w:rPr>
              <w:t xml:space="preserve"> Нижегородского регионального отделения Общероссийской общественной организации «Ассоциация юристов России»;</w:t>
            </w:r>
          </w:p>
          <w:p w14:paraId="1E5044CA" w14:textId="77777777" w:rsidR="00FC1B49" w:rsidRDefault="00FC1B49" w:rsidP="005C7348">
            <w:pPr>
              <w:ind w:left="738" w:right="317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14:paraId="276BE171" w14:textId="75D5E9C8" w:rsidR="005C7348" w:rsidRPr="005C7348" w:rsidRDefault="005C7348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r w:rsidRPr="005C7348">
              <w:rPr>
                <w:rFonts w:ascii="Times New Roman" w:hAnsi="Times New Roman" w:cs="Times New Roman"/>
                <w:i/>
                <w:u w:val="single"/>
              </w:rPr>
              <w:t>Шабанов Вячеслав Борисович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C7348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5C7348">
              <w:rPr>
                <w:rFonts w:ascii="Times New Roman" w:hAnsi="Times New Roman" w:cs="Times New Roman"/>
              </w:rPr>
              <w:t xml:space="preserve"> кафедрой криминалистики</w:t>
            </w:r>
            <w:r>
              <w:rPr>
                <w:rFonts w:ascii="Times New Roman" w:hAnsi="Times New Roman" w:cs="Times New Roman"/>
              </w:rPr>
              <w:t>,</w:t>
            </w:r>
            <w:r w:rsidRPr="005C7348">
              <w:rPr>
                <w:rFonts w:ascii="Times New Roman" w:hAnsi="Times New Roman" w:cs="Times New Roman"/>
              </w:rPr>
              <w:t xml:space="preserve"> Белорусск</w:t>
            </w:r>
            <w:r>
              <w:rPr>
                <w:rFonts w:ascii="Times New Roman" w:hAnsi="Times New Roman" w:cs="Times New Roman"/>
              </w:rPr>
              <w:t>ий</w:t>
            </w:r>
            <w:r w:rsidRPr="005C7348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5C7348">
              <w:rPr>
                <w:rFonts w:ascii="Times New Roman" w:hAnsi="Times New Roman" w:cs="Times New Roman"/>
              </w:rPr>
              <w:t xml:space="preserve"> университет (г. Минск, Республика Беларусь);</w:t>
            </w:r>
          </w:p>
          <w:p w14:paraId="086BCDAE" w14:textId="77777777" w:rsidR="00FC1B49" w:rsidRDefault="00FC1B49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14:paraId="70B467B1" w14:textId="2A76A4FA" w:rsidR="005C7348" w:rsidRPr="005C7348" w:rsidRDefault="00FC1B49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r w:rsidRPr="00FC1B49">
              <w:rPr>
                <w:rFonts w:ascii="Times New Roman" w:hAnsi="Times New Roman" w:cs="Times New Roman"/>
                <w:i/>
                <w:u w:val="single"/>
              </w:rPr>
              <w:t>Шевелева Светлана Викторовна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5C7348" w:rsidRPr="005C7348">
              <w:rPr>
                <w:rFonts w:ascii="Times New Roman" w:hAnsi="Times New Roman" w:cs="Times New Roman"/>
              </w:rPr>
              <w:t>декан юридического факультета Юго-Западного государственного университета, члена экспертного совета Высшей аттестационной комиссии при Министерстве науки и высшего образования РФ по праву (г. Курск).</w:t>
            </w:r>
          </w:p>
          <w:p w14:paraId="62D140F5" w14:textId="77777777" w:rsidR="00FC1B49" w:rsidRDefault="00FC1B49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14:paraId="53FAE19E" w14:textId="1EEFAD4F" w:rsidR="005C7348" w:rsidRPr="005C7348" w:rsidRDefault="00FC1B49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B49">
              <w:rPr>
                <w:rFonts w:ascii="Times New Roman" w:hAnsi="Times New Roman" w:cs="Times New Roman"/>
                <w:i/>
                <w:u w:val="single"/>
              </w:rPr>
              <w:t>Жураев</w:t>
            </w:r>
            <w:proofErr w:type="spellEnd"/>
            <w:r w:rsidRPr="00FC1B4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FC1B49">
              <w:rPr>
                <w:rFonts w:ascii="Times New Roman" w:hAnsi="Times New Roman" w:cs="Times New Roman"/>
                <w:i/>
                <w:u w:val="single"/>
              </w:rPr>
              <w:t>Шерзод</w:t>
            </w:r>
            <w:proofErr w:type="spellEnd"/>
            <w:r w:rsidRPr="00FC1B4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FC1B49">
              <w:rPr>
                <w:rFonts w:ascii="Times New Roman" w:hAnsi="Times New Roman" w:cs="Times New Roman"/>
                <w:i/>
                <w:u w:val="single"/>
              </w:rPr>
              <w:t>Юлдашевич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5C7348" w:rsidRPr="005C7348">
              <w:rPr>
                <w:rFonts w:ascii="Times New Roman" w:hAnsi="Times New Roman" w:cs="Times New Roman"/>
              </w:rPr>
              <w:t>доцент кафедры административного и финансового права</w:t>
            </w:r>
            <w:r>
              <w:rPr>
                <w:rFonts w:ascii="Times New Roman" w:hAnsi="Times New Roman" w:cs="Times New Roman"/>
              </w:rPr>
              <w:t>,</w:t>
            </w:r>
            <w:r w:rsidR="005C7348" w:rsidRPr="005C7348">
              <w:rPr>
                <w:rFonts w:ascii="Times New Roman" w:hAnsi="Times New Roman" w:cs="Times New Roman"/>
              </w:rPr>
              <w:t xml:space="preserve"> Ташкентск</w:t>
            </w:r>
            <w:r>
              <w:rPr>
                <w:rFonts w:ascii="Times New Roman" w:hAnsi="Times New Roman" w:cs="Times New Roman"/>
              </w:rPr>
              <w:t>ий</w:t>
            </w:r>
            <w:r w:rsidR="005C7348" w:rsidRPr="005C7348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="005C7348" w:rsidRPr="005C7348">
              <w:rPr>
                <w:rFonts w:ascii="Times New Roman" w:hAnsi="Times New Roman" w:cs="Times New Roman"/>
              </w:rPr>
              <w:t xml:space="preserve"> юридическ</w:t>
            </w:r>
            <w:r>
              <w:rPr>
                <w:rFonts w:ascii="Times New Roman" w:hAnsi="Times New Roman" w:cs="Times New Roman"/>
              </w:rPr>
              <w:t>ий</w:t>
            </w:r>
            <w:r w:rsidR="005C7348" w:rsidRPr="005C7348">
              <w:rPr>
                <w:rFonts w:ascii="Times New Roman" w:hAnsi="Times New Roman" w:cs="Times New Roman"/>
              </w:rPr>
              <w:t xml:space="preserve"> университет (ТГЮУ) (г. Ташкент, Республика Узбекистан).</w:t>
            </w:r>
          </w:p>
          <w:p w14:paraId="6BD88365" w14:textId="77777777" w:rsidR="00FC1B49" w:rsidRDefault="00FC1B49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14:paraId="1B2D14A9" w14:textId="2EB1D14C" w:rsidR="005C7348" w:rsidRDefault="00FC1B49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r w:rsidRPr="00BE760B">
              <w:rPr>
                <w:rFonts w:ascii="Times New Roman" w:hAnsi="Times New Roman" w:cs="Times New Roman"/>
                <w:i/>
                <w:u w:val="single"/>
              </w:rPr>
              <w:t xml:space="preserve">Юнусова </w:t>
            </w:r>
            <w:proofErr w:type="spellStart"/>
            <w:r w:rsidRPr="00BE760B">
              <w:rPr>
                <w:rFonts w:ascii="Times New Roman" w:hAnsi="Times New Roman" w:cs="Times New Roman"/>
                <w:i/>
                <w:u w:val="single"/>
              </w:rPr>
              <w:t>Минаввархон</w:t>
            </w:r>
            <w:proofErr w:type="spellEnd"/>
            <w:r w:rsidRPr="00BE760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BE760B">
              <w:rPr>
                <w:rFonts w:ascii="Times New Roman" w:hAnsi="Times New Roman" w:cs="Times New Roman"/>
                <w:i/>
                <w:u w:val="single"/>
              </w:rPr>
              <w:t>Сабировна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5C7348" w:rsidRPr="005C7348">
              <w:rPr>
                <w:rFonts w:ascii="Times New Roman" w:hAnsi="Times New Roman" w:cs="Times New Roman"/>
              </w:rPr>
              <w:t>профессор кафедры общеобразовательных дисциплин и культуры</w:t>
            </w:r>
            <w:r>
              <w:rPr>
                <w:rFonts w:ascii="Times New Roman" w:hAnsi="Times New Roman" w:cs="Times New Roman"/>
              </w:rPr>
              <w:t>,</w:t>
            </w:r>
            <w:r w:rsidR="005C7348" w:rsidRPr="005C7348">
              <w:rPr>
                <w:rFonts w:ascii="Times New Roman" w:hAnsi="Times New Roman" w:cs="Times New Roman"/>
              </w:rPr>
              <w:t xml:space="preserve"> Ташкентск</w:t>
            </w:r>
            <w:r>
              <w:rPr>
                <w:rFonts w:ascii="Times New Roman" w:hAnsi="Times New Roman" w:cs="Times New Roman"/>
              </w:rPr>
              <w:t>ий</w:t>
            </w:r>
            <w:r w:rsidR="005C7348" w:rsidRPr="005C7348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="005C7348" w:rsidRPr="005C7348">
              <w:rPr>
                <w:rFonts w:ascii="Times New Roman" w:hAnsi="Times New Roman" w:cs="Times New Roman"/>
              </w:rPr>
              <w:t xml:space="preserve"> юридическ</w:t>
            </w:r>
            <w:r>
              <w:rPr>
                <w:rFonts w:ascii="Times New Roman" w:hAnsi="Times New Roman" w:cs="Times New Roman"/>
              </w:rPr>
              <w:t>ий</w:t>
            </w:r>
            <w:r w:rsidR="005C7348" w:rsidRPr="005C7348">
              <w:rPr>
                <w:rFonts w:ascii="Times New Roman" w:hAnsi="Times New Roman" w:cs="Times New Roman"/>
              </w:rPr>
              <w:t xml:space="preserve"> университет (ТГЮУ) (г. Ташкент, Республика Узбекистан).</w:t>
            </w:r>
          </w:p>
          <w:p w14:paraId="1D59C4F5" w14:textId="77777777" w:rsidR="00BE760B" w:rsidRDefault="00BE760B" w:rsidP="005C7348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14:paraId="45D71845" w14:textId="06C03151" w:rsidR="00A8017C" w:rsidRDefault="00BE760B" w:rsidP="00BE760B">
            <w:pPr>
              <w:ind w:left="171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0B">
              <w:rPr>
                <w:rFonts w:ascii="Times New Roman" w:hAnsi="Times New Roman" w:cs="Times New Roman"/>
                <w:b/>
                <w:i/>
              </w:rPr>
              <w:t>Полная программа выступлений секции располагается на сайте юридического факультета ННГУ им. Н.И. Лобачевского: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2D61D6">
                <w:rPr>
                  <w:rStyle w:val="a4"/>
                  <w:rFonts w:ascii="Times New Roman" w:hAnsi="Times New Roman" w:cs="Times New Roman"/>
                </w:rPr>
                <w:t>https://law.unn.ru/announcements/mezhdunarodnaya-konferentsiya-aktualnye-tendentsii-razvitiya-obrazovaniya-luchshie-rossijskie-i-mezhdunarodnye-praktiki/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A8017C">
              <w:rPr>
                <w:rFonts w:ascii="Times New Roman" w:hAnsi="Times New Roman" w:cs="Times New Roman"/>
              </w:rPr>
              <w:t xml:space="preserve"> </w:t>
            </w:r>
          </w:p>
          <w:p w14:paraId="361E1B12" w14:textId="77777777" w:rsidR="00A8017C" w:rsidRPr="002F5CC1" w:rsidRDefault="00A8017C" w:rsidP="00A8017C">
            <w:pPr>
              <w:tabs>
                <w:tab w:val="left" w:pos="7972"/>
              </w:tabs>
              <w:ind w:left="176" w:right="176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738094BA" w14:textId="77777777" w:rsidR="008D1564" w:rsidRDefault="008D1564" w:rsidP="00B85B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D699E2" w14:textId="77777777" w:rsidR="008D1564" w:rsidRDefault="008D1564" w:rsidP="00B85B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0"/>
      <w:bookmarkEnd w:id="1"/>
    </w:p>
    <w:sectPr w:rsidR="008D1564" w:rsidSect="00EC5A50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A5654" w14:textId="77777777" w:rsidR="001E3B06" w:rsidRDefault="001E3B06" w:rsidP="00D95094">
      <w:pPr>
        <w:spacing w:after="0" w:line="240" w:lineRule="auto"/>
      </w:pPr>
      <w:r>
        <w:separator/>
      </w:r>
    </w:p>
  </w:endnote>
  <w:endnote w:type="continuationSeparator" w:id="0">
    <w:p w14:paraId="0B389714" w14:textId="77777777" w:rsidR="001E3B06" w:rsidRDefault="001E3B06" w:rsidP="00D9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eforma Grotesk Medium">
    <w:panose1 w:val="04050502020B02020202"/>
    <w:charset w:val="CC"/>
    <w:family w:val="decorative"/>
    <w:pitch w:val="variable"/>
    <w:sig w:usb0="8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ABF1" w14:textId="0B262D23" w:rsidR="0048409D" w:rsidRDefault="0048409D" w:rsidP="00D95094">
    <w:pPr>
      <w:pStyle w:val="a8"/>
      <w:jc w:val="right"/>
    </w:pPr>
    <w:r>
      <w:rPr>
        <w:noProof/>
        <w:sz w:val="28"/>
        <w:lang w:eastAsia="ru-RU"/>
      </w:rPr>
      <w:drawing>
        <wp:anchor distT="0" distB="0" distL="114300" distR="114300" simplePos="0" relativeHeight="251659264" behindDoc="1" locked="1" layoutInCell="1" allowOverlap="1" wp14:anchorId="529E5767" wp14:editId="18570BA8">
          <wp:simplePos x="0" y="0"/>
          <wp:positionH relativeFrom="column">
            <wp:posOffset>-723900</wp:posOffset>
          </wp:positionH>
          <wp:positionV relativeFrom="page">
            <wp:align>bottom</wp:align>
          </wp:positionV>
          <wp:extent cx="7548880" cy="225679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A51E" w14:textId="161B861E" w:rsidR="0048409D" w:rsidRDefault="0048409D" w:rsidP="00D629A6">
    <w:pPr>
      <w:pStyle w:val="a8"/>
      <w:tabs>
        <w:tab w:val="clear" w:pos="4677"/>
        <w:tab w:val="clear" w:pos="9355"/>
        <w:tab w:val="left" w:pos="5550"/>
      </w:tabs>
    </w:pPr>
    <w:r>
      <w:tab/>
    </w:r>
    <w:r>
      <w:rPr>
        <w:noProof/>
        <w:sz w:val="28"/>
        <w:lang w:eastAsia="ru-RU"/>
      </w:rPr>
      <w:drawing>
        <wp:anchor distT="0" distB="0" distL="114300" distR="114300" simplePos="0" relativeHeight="251661312" behindDoc="1" locked="1" layoutInCell="1" allowOverlap="1" wp14:anchorId="38F4EA1E" wp14:editId="24FEDA4D">
          <wp:simplePos x="0" y="0"/>
          <wp:positionH relativeFrom="page">
            <wp:align>left</wp:align>
          </wp:positionH>
          <wp:positionV relativeFrom="page">
            <wp:posOffset>8439785</wp:posOffset>
          </wp:positionV>
          <wp:extent cx="7548880" cy="225679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A84FB" w14:textId="77777777" w:rsidR="001E3B06" w:rsidRDefault="001E3B06" w:rsidP="00D95094">
      <w:pPr>
        <w:spacing w:after="0" w:line="240" w:lineRule="auto"/>
      </w:pPr>
      <w:r>
        <w:separator/>
      </w:r>
    </w:p>
  </w:footnote>
  <w:footnote w:type="continuationSeparator" w:id="0">
    <w:p w14:paraId="6276B1B1" w14:textId="77777777" w:rsidR="001E3B06" w:rsidRDefault="001E3B06" w:rsidP="00D9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9044" w14:textId="60DDB7E9" w:rsidR="0048409D" w:rsidRDefault="0048409D" w:rsidP="00D9509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6DFC" w14:textId="34E5525E" w:rsidR="0048409D" w:rsidRDefault="0048409D" w:rsidP="00D629A6">
    <w:pPr>
      <w:pStyle w:val="a6"/>
      <w:jc w:val="center"/>
    </w:pPr>
    <w:r>
      <w:rPr>
        <w:noProof/>
        <w:lang w:eastAsia="ru-RU"/>
      </w:rPr>
      <w:drawing>
        <wp:inline distT="0" distB="0" distL="0" distR="0" wp14:anchorId="5C95A921" wp14:editId="74862DAD">
          <wp:extent cx="2145758" cy="606833"/>
          <wp:effectExtent l="0" t="0" r="6985" b="317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50" cy="64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F4421"/>
    <w:multiLevelType w:val="hybridMultilevel"/>
    <w:tmpl w:val="E8CA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1740"/>
    <w:multiLevelType w:val="hybridMultilevel"/>
    <w:tmpl w:val="6600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01"/>
    <w:rsid w:val="000031BF"/>
    <w:rsid w:val="00003C4E"/>
    <w:rsid w:val="00016F0B"/>
    <w:rsid w:val="00023D8E"/>
    <w:rsid w:val="00051FA5"/>
    <w:rsid w:val="000537CD"/>
    <w:rsid w:val="000550CF"/>
    <w:rsid w:val="0006717B"/>
    <w:rsid w:val="00076EB4"/>
    <w:rsid w:val="000771BB"/>
    <w:rsid w:val="0009419B"/>
    <w:rsid w:val="00094843"/>
    <w:rsid w:val="00097828"/>
    <w:rsid w:val="000A1DA1"/>
    <w:rsid w:val="000A33A8"/>
    <w:rsid w:val="000B2AE9"/>
    <w:rsid w:val="000C0883"/>
    <w:rsid w:val="000C62EA"/>
    <w:rsid w:val="000D34B9"/>
    <w:rsid w:val="000D5F2C"/>
    <w:rsid w:val="000E36B4"/>
    <w:rsid w:val="000E3980"/>
    <w:rsid w:val="000E63FD"/>
    <w:rsid w:val="000F69B2"/>
    <w:rsid w:val="00112084"/>
    <w:rsid w:val="001126B4"/>
    <w:rsid w:val="00116FC1"/>
    <w:rsid w:val="00121D52"/>
    <w:rsid w:val="00122177"/>
    <w:rsid w:val="00131CE2"/>
    <w:rsid w:val="0013254E"/>
    <w:rsid w:val="0014111D"/>
    <w:rsid w:val="00141262"/>
    <w:rsid w:val="001462D0"/>
    <w:rsid w:val="00147CF9"/>
    <w:rsid w:val="00147D4B"/>
    <w:rsid w:val="00154826"/>
    <w:rsid w:val="00155A32"/>
    <w:rsid w:val="00157CFE"/>
    <w:rsid w:val="00175D8F"/>
    <w:rsid w:val="00183A4F"/>
    <w:rsid w:val="001A0894"/>
    <w:rsid w:val="001B54E9"/>
    <w:rsid w:val="001B7EFA"/>
    <w:rsid w:val="001C08F7"/>
    <w:rsid w:val="001C0ECD"/>
    <w:rsid w:val="001C136F"/>
    <w:rsid w:val="001D37A2"/>
    <w:rsid w:val="001E0279"/>
    <w:rsid w:val="001E3B06"/>
    <w:rsid w:val="001E471D"/>
    <w:rsid w:val="001E48E1"/>
    <w:rsid w:val="001F062D"/>
    <w:rsid w:val="001F3230"/>
    <w:rsid w:val="0021552F"/>
    <w:rsid w:val="002157BE"/>
    <w:rsid w:val="00217CB7"/>
    <w:rsid w:val="00237AD9"/>
    <w:rsid w:val="002409A5"/>
    <w:rsid w:val="00255401"/>
    <w:rsid w:val="00260359"/>
    <w:rsid w:val="002849A7"/>
    <w:rsid w:val="00287D2E"/>
    <w:rsid w:val="002934F0"/>
    <w:rsid w:val="002C1B2E"/>
    <w:rsid w:val="002D7A93"/>
    <w:rsid w:val="002E5E31"/>
    <w:rsid w:val="002E6829"/>
    <w:rsid w:val="002F5CC1"/>
    <w:rsid w:val="002F6C97"/>
    <w:rsid w:val="0030190E"/>
    <w:rsid w:val="003020D5"/>
    <w:rsid w:val="00311B0A"/>
    <w:rsid w:val="00317CD0"/>
    <w:rsid w:val="00341D82"/>
    <w:rsid w:val="0034248A"/>
    <w:rsid w:val="00353971"/>
    <w:rsid w:val="00357ED1"/>
    <w:rsid w:val="00371592"/>
    <w:rsid w:val="00375BAC"/>
    <w:rsid w:val="00377C31"/>
    <w:rsid w:val="00382DA4"/>
    <w:rsid w:val="00385883"/>
    <w:rsid w:val="0038667C"/>
    <w:rsid w:val="0039468B"/>
    <w:rsid w:val="003954C6"/>
    <w:rsid w:val="00396EF4"/>
    <w:rsid w:val="003971A1"/>
    <w:rsid w:val="003A7A74"/>
    <w:rsid w:val="003B6887"/>
    <w:rsid w:val="003C0B63"/>
    <w:rsid w:val="003C5176"/>
    <w:rsid w:val="003D58EB"/>
    <w:rsid w:val="003D622A"/>
    <w:rsid w:val="003E03B6"/>
    <w:rsid w:val="003E44BE"/>
    <w:rsid w:val="003F2912"/>
    <w:rsid w:val="00400EA6"/>
    <w:rsid w:val="0041409C"/>
    <w:rsid w:val="004157D1"/>
    <w:rsid w:val="00415C3B"/>
    <w:rsid w:val="00421510"/>
    <w:rsid w:val="00432518"/>
    <w:rsid w:val="00432DAF"/>
    <w:rsid w:val="00437003"/>
    <w:rsid w:val="004439B8"/>
    <w:rsid w:val="00462105"/>
    <w:rsid w:val="0046336B"/>
    <w:rsid w:val="004759F0"/>
    <w:rsid w:val="0048409D"/>
    <w:rsid w:val="0048758C"/>
    <w:rsid w:val="004C3C96"/>
    <w:rsid w:val="004C5905"/>
    <w:rsid w:val="004D1139"/>
    <w:rsid w:val="004D1818"/>
    <w:rsid w:val="004E5A5D"/>
    <w:rsid w:val="004F1115"/>
    <w:rsid w:val="005001C6"/>
    <w:rsid w:val="005005F6"/>
    <w:rsid w:val="00503204"/>
    <w:rsid w:val="0050375B"/>
    <w:rsid w:val="005115CC"/>
    <w:rsid w:val="00513E3A"/>
    <w:rsid w:val="005210AD"/>
    <w:rsid w:val="00523082"/>
    <w:rsid w:val="00544F5D"/>
    <w:rsid w:val="005532FE"/>
    <w:rsid w:val="005604BD"/>
    <w:rsid w:val="00571054"/>
    <w:rsid w:val="00571547"/>
    <w:rsid w:val="005768B5"/>
    <w:rsid w:val="0058117A"/>
    <w:rsid w:val="005942A8"/>
    <w:rsid w:val="005A0A24"/>
    <w:rsid w:val="005A5575"/>
    <w:rsid w:val="005B17F4"/>
    <w:rsid w:val="005B7028"/>
    <w:rsid w:val="005C2328"/>
    <w:rsid w:val="005C4FE3"/>
    <w:rsid w:val="005C7348"/>
    <w:rsid w:val="005C7ADA"/>
    <w:rsid w:val="005D2451"/>
    <w:rsid w:val="005E0D59"/>
    <w:rsid w:val="005E1797"/>
    <w:rsid w:val="005E7B0C"/>
    <w:rsid w:val="005F2B56"/>
    <w:rsid w:val="005F3513"/>
    <w:rsid w:val="005F6AD8"/>
    <w:rsid w:val="006013FA"/>
    <w:rsid w:val="006034C4"/>
    <w:rsid w:val="00613EE7"/>
    <w:rsid w:val="006142E4"/>
    <w:rsid w:val="00620315"/>
    <w:rsid w:val="00625E0D"/>
    <w:rsid w:val="0063177C"/>
    <w:rsid w:val="00655A15"/>
    <w:rsid w:val="006668E0"/>
    <w:rsid w:val="00677A3D"/>
    <w:rsid w:val="0068286E"/>
    <w:rsid w:val="00683CFA"/>
    <w:rsid w:val="00684AFF"/>
    <w:rsid w:val="00685557"/>
    <w:rsid w:val="0069032D"/>
    <w:rsid w:val="00691000"/>
    <w:rsid w:val="00695F52"/>
    <w:rsid w:val="006A561C"/>
    <w:rsid w:val="006B5C4B"/>
    <w:rsid w:val="006C159E"/>
    <w:rsid w:val="006C6470"/>
    <w:rsid w:val="006D0572"/>
    <w:rsid w:val="006F12B0"/>
    <w:rsid w:val="006F3D9D"/>
    <w:rsid w:val="006F3F81"/>
    <w:rsid w:val="006F4A4B"/>
    <w:rsid w:val="00704682"/>
    <w:rsid w:val="00705CA4"/>
    <w:rsid w:val="0070753B"/>
    <w:rsid w:val="007178FB"/>
    <w:rsid w:val="00717AE4"/>
    <w:rsid w:val="00724807"/>
    <w:rsid w:val="007326CA"/>
    <w:rsid w:val="00735DE9"/>
    <w:rsid w:val="00742C0E"/>
    <w:rsid w:val="00756A8D"/>
    <w:rsid w:val="00761FEC"/>
    <w:rsid w:val="007628B5"/>
    <w:rsid w:val="007821D0"/>
    <w:rsid w:val="00782E69"/>
    <w:rsid w:val="007830B7"/>
    <w:rsid w:val="00786192"/>
    <w:rsid w:val="0079158C"/>
    <w:rsid w:val="007919D4"/>
    <w:rsid w:val="00792CC2"/>
    <w:rsid w:val="007A3E22"/>
    <w:rsid w:val="007A6369"/>
    <w:rsid w:val="007B1BB4"/>
    <w:rsid w:val="007D0FE8"/>
    <w:rsid w:val="007D1876"/>
    <w:rsid w:val="007E351B"/>
    <w:rsid w:val="007E50EF"/>
    <w:rsid w:val="00813C4C"/>
    <w:rsid w:val="00821A6E"/>
    <w:rsid w:val="0082563D"/>
    <w:rsid w:val="00830668"/>
    <w:rsid w:val="0083179C"/>
    <w:rsid w:val="00831A13"/>
    <w:rsid w:val="00832852"/>
    <w:rsid w:val="00845B9E"/>
    <w:rsid w:val="008503E1"/>
    <w:rsid w:val="00852089"/>
    <w:rsid w:val="00854A9D"/>
    <w:rsid w:val="008613EF"/>
    <w:rsid w:val="00863E21"/>
    <w:rsid w:val="008678E0"/>
    <w:rsid w:val="00871C0E"/>
    <w:rsid w:val="00874884"/>
    <w:rsid w:val="00875282"/>
    <w:rsid w:val="0088715B"/>
    <w:rsid w:val="008A427F"/>
    <w:rsid w:val="008B63D8"/>
    <w:rsid w:val="008C1D48"/>
    <w:rsid w:val="008C744A"/>
    <w:rsid w:val="008D1564"/>
    <w:rsid w:val="008E68EC"/>
    <w:rsid w:val="008F2BCB"/>
    <w:rsid w:val="00904CB8"/>
    <w:rsid w:val="0091513A"/>
    <w:rsid w:val="00937658"/>
    <w:rsid w:val="0094085B"/>
    <w:rsid w:val="009410E1"/>
    <w:rsid w:val="00943575"/>
    <w:rsid w:val="00955480"/>
    <w:rsid w:val="00977274"/>
    <w:rsid w:val="00980BF5"/>
    <w:rsid w:val="0098216D"/>
    <w:rsid w:val="00986F62"/>
    <w:rsid w:val="009904D3"/>
    <w:rsid w:val="00990D72"/>
    <w:rsid w:val="009B0D5B"/>
    <w:rsid w:val="009B3B5F"/>
    <w:rsid w:val="009E0B3A"/>
    <w:rsid w:val="009E1052"/>
    <w:rsid w:val="009F1039"/>
    <w:rsid w:val="009F7910"/>
    <w:rsid w:val="00A04EC7"/>
    <w:rsid w:val="00A07811"/>
    <w:rsid w:val="00A13061"/>
    <w:rsid w:val="00A22B40"/>
    <w:rsid w:val="00A2304B"/>
    <w:rsid w:val="00A3192E"/>
    <w:rsid w:val="00A32F72"/>
    <w:rsid w:val="00A50456"/>
    <w:rsid w:val="00A536CD"/>
    <w:rsid w:val="00A548F4"/>
    <w:rsid w:val="00A55797"/>
    <w:rsid w:val="00A675FC"/>
    <w:rsid w:val="00A70A24"/>
    <w:rsid w:val="00A7124F"/>
    <w:rsid w:val="00A8017C"/>
    <w:rsid w:val="00A82C3D"/>
    <w:rsid w:val="00A927AF"/>
    <w:rsid w:val="00A971EB"/>
    <w:rsid w:val="00AC3D23"/>
    <w:rsid w:val="00AD1C66"/>
    <w:rsid w:val="00AD3182"/>
    <w:rsid w:val="00AE47B7"/>
    <w:rsid w:val="00AE647B"/>
    <w:rsid w:val="00AE664B"/>
    <w:rsid w:val="00AF3521"/>
    <w:rsid w:val="00B02E3A"/>
    <w:rsid w:val="00B06BE8"/>
    <w:rsid w:val="00B12D71"/>
    <w:rsid w:val="00B16204"/>
    <w:rsid w:val="00B3659A"/>
    <w:rsid w:val="00B42C4A"/>
    <w:rsid w:val="00B45FC4"/>
    <w:rsid w:val="00B467BA"/>
    <w:rsid w:val="00B4689E"/>
    <w:rsid w:val="00B55527"/>
    <w:rsid w:val="00B6042F"/>
    <w:rsid w:val="00B63ED1"/>
    <w:rsid w:val="00B70BCD"/>
    <w:rsid w:val="00B72879"/>
    <w:rsid w:val="00B82072"/>
    <w:rsid w:val="00B85B3C"/>
    <w:rsid w:val="00B871F3"/>
    <w:rsid w:val="00B95501"/>
    <w:rsid w:val="00B96B8D"/>
    <w:rsid w:val="00BA67EF"/>
    <w:rsid w:val="00BD34A8"/>
    <w:rsid w:val="00BD36DF"/>
    <w:rsid w:val="00BE4273"/>
    <w:rsid w:val="00BE6B84"/>
    <w:rsid w:val="00BE760B"/>
    <w:rsid w:val="00BF02AD"/>
    <w:rsid w:val="00BF3DE8"/>
    <w:rsid w:val="00BF42B2"/>
    <w:rsid w:val="00BF567A"/>
    <w:rsid w:val="00C06B61"/>
    <w:rsid w:val="00C17D5D"/>
    <w:rsid w:val="00C26284"/>
    <w:rsid w:val="00C27C85"/>
    <w:rsid w:val="00C7569F"/>
    <w:rsid w:val="00C80573"/>
    <w:rsid w:val="00C81086"/>
    <w:rsid w:val="00C85AEC"/>
    <w:rsid w:val="00C90626"/>
    <w:rsid w:val="00C934CE"/>
    <w:rsid w:val="00CA1EA3"/>
    <w:rsid w:val="00CA3E9F"/>
    <w:rsid w:val="00CA4500"/>
    <w:rsid w:val="00CA7EDE"/>
    <w:rsid w:val="00CC17B1"/>
    <w:rsid w:val="00CC4937"/>
    <w:rsid w:val="00CD3FF3"/>
    <w:rsid w:val="00CF2339"/>
    <w:rsid w:val="00CF575F"/>
    <w:rsid w:val="00D004CA"/>
    <w:rsid w:val="00D00D80"/>
    <w:rsid w:val="00D011D0"/>
    <w:rsid w:val="00D029D6"/>
    <w:rsid w:val="00D41EB9"/>
    <w:rsid w:val="00D458F5"/>
    <w:rsid w:val="00D52DF1"/>
    <w:rsid w:val="00D576E3"/>
    <w:rsid w:val="00D629A6"/>
    <w:rsid w:val="00D64FC3"/>
    <w:rsid w:val="00D65404"/>
    <w:rsid w:val="00D65522"/>
    <w:rsid w:val="00D65876"/>
    <w:rsid w:val="00D715EC"/>
    <w:rsid w:val="00D7209E"/>
    <w:rsid w:val="00D722B4"/>
    <w:rsid w:val="00D82001"/>
    <w:rsid w:val="00D87047"/>
    <w:rsid w:val="00D87360"/>
    <w:rsid w:val="00D95094"/>
    <w:rsid w:val="00D9641C"/>
    <w:rsid w:val="00DA3668"/>
    <w:rsid w:val="00DA6260"/>
    <w:rsid w:val="00DB0EBC"/>
    <w:rsid w:val="00DB2A98"/>
    <w:rsid w:val="00DB38FD"/>
    <w:rsid w:val="00DC0406"/>
    <w:rsid w:val="00DD004E"/>
    <w:rsid w:val="00DD0B56"/>
    <w:rsid w:val="00DD1113"/>
    <w:rsid w:val="00DD610C"/>
    <w:rsid w:val="00DE45CE"/>
    <w:rsid w:val="00DF0966"/>
    <w:rsid w:val="00DF7F58"/>
    <w:rsid w:val="00E11D63"/>
    <w:rsid w:val="00E21CE6"/>
    <w:rsid w:val="00E221DE"/>
    <w:rsid w:val="00E30556"/>
    <w:rsid w:val="00E33A55"/>
    <w:rsid w:val="00E36692"/>
    <w:rsid w:val="00E40316"/>
    <w:rsid w:val="00E435C8"/>
    <w:rsid w:val="00E507E8"/>
    <w:rsid w:val="00E5460A"/>
    <w:rsid w:val="00E66EA7"/>
    <w:rsid w:val="00E66F97"/>
    <w:rsid w:val="00E72ECA"/>
    <w:rsid w:val="00E77221"/>
    <w:rsid w:val="00E860DC"/>
    <w:rsid w:val="00E90CDB"/>
    <w:rsid w:val="00EB7E8A"/>
    <w:rsid w:val="00EC5A50"/>
    <w:rsid w:val="00EC62C9"/>
    <w:rsid w:val="00EC675B"/>
    <w:rsid w:val="00EC7971"/>
    <w:rsid w:val="00EE2B98"/>
    <w:rsid w:val="00EE7DDE"/>
    <w:rsid w:val="00F046E0"/>
    <w:rsid w:val="00F12CC1"/>
    <w:rsid w:val="00F22389"/>
    <w:rsid w:val="00F27E00"/>
    <w:rsid w:val="00F31434"/>
    <w:rsid w:val="00F32D12"/>
    <w:rsid w:val="00F43E58"/>
    <w:rsid w:val="00F4769A"/>
    <w:rsid w:val="00F562C6"/>
    <w:rsid w:val="00F56E0F"/>
    <w:rsid w:val="00F61577"/>
    <w:rsid w:val="00F65011"/>
    <w:rsid w:val="00F65593"/>
    <w:rsid w:val="00F657C9"/>
    <w:rsid w:val="00F66310"/>
    <w:rsid w:val="00F91B02"/>
    <w:rsid w:val="00F9279E"/>
    <w:rsid w:val="00FA2135"/>
    <w:rsid w:val="00FA6C28"/>
    <w:rsid w:val="00FB57B5"/>
    <w:rsid w:val="00FC1B49"/>
    <w:rsid w:val="00FD6071"/>
    <w:rsid w:val="00FD78AB"/>
    <w:rsid w:val="00FE1BEE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613B0"/>
  <w15:docId w15:val="{C7A0AF80-D83E-4EEA-92CD-234E8CD5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7C9"/>
    <w:rPr>
      <w:color w:val="0000FF"/>
      <w:u w:val="single"/>
    </w:rPr>
  </w:style>
  <w:style w:type="table" w:styleId="a5">
    <w:name w:val="Table Grid"/>
    <w:basedOn w:val="a1"/>
    <w:uiPriority w:val="59"/>
    <w:rsid w:val="00B7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094"/>
  </w:style>
  <w:style w:type="paragraph" w:styleId="a8">
    <w:name w:val="footer"/>
    <w:basedOn w:val="a"/>
    <w:link w:val="a9"/>
    <w:uiPriority w:val="99"/>
    <w:unhideWhenUsed/>
    <w:rsid w:val="00D9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094"/>
  </w:style>
  <w:style w:type="character" w:styleId="aa">
    <w:name w:val="FollowedHyperlink"/>
    <w:basedOn w:val="a0"/>
    <w:uiPriority w:val="99"/>
    <w:semiHidden/>
    <w:unhideWhenUsed/>
    <w:rsid w:val="007B1BB4"/>
    <w:rPr>
      <w:color w:val="800080" w:themeColor="followedHyperlink"/>
      <w:u w:val="single"/>
    </w:rPr>
  </w:style>
  <w:style w:type="paragraph" w:customStyle="1" w:styleId="mrcssattr">
    <w:name w:val="_mr_css_attr"/>
    <w:basedOn w:val="a"/>
    <w:rsid w:val="00845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aw.unn.ru/announcements/mezhdunarodnaya-konferentsiya-aktualnye-tendentsii-razvitiya-obrazovaniya-luchshie-rossijskie-i-mezhdunarodnye-prakt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3925706828?pwd=bzlIWmFMei9aWWFhamM5c3lKMzhGZ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F32B-5089-489A-B27A-C9722857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TSMO</cp:lastModifiedBy>
  <cp:revision>3</cp:revision>
  <cp:lastPrinted>2023-05-23T09:13:00Z</cp:lastPrinted>
  <dcterms:created xsi:type="dcterms:W3CDTF">2023-05-24T07:56:00Z</dcterms:created>
  <dcterms:modified xsi:type="dcterms:W3CDTF">2023-05-24T07:58:00Z</dcterms:modified>
</cp:coreProperties>
</file>