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A000" w14:textId="3ED29D56" w:rsidR="00DE6906" w:rsidRPr="00454F64" w:rsidRDefault="00454F64" w:rsidP="00454F64">
      <w:pPr>
        <w:jc w:val="center"/>
        <w:rPr>
          <w:b/>
          <w:bCs/>
          <w:i/>
          <w:iCs/>
          <w:color w:val="1F497D"/>
          <w:spacing w:val="-5"/>
          <w:sz w:val="28"/>
          <w:szCs w:val="28"/>
        </w:rPr>
      </w:pPr>
      <w:bookmarkStart w:id="0" w:name="_GoBack"/>
      <w:bookmarkEnd w:id="0"/>
      <w:r w:rsidRPr="00454F64">
        <w:rPr>
          <w:noProof/>
          <w:sz w:val="28"/>
          <w:szCs w:val="28"/>
        </w:rPr>
        <w:drawing>
          <wp:inline distT="0" distB="0" distL="0" distR="0" wp14:anchorId="372C1951" wp14:editId="186BB00D">
            <wp:extent cx="716280" cy="66781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_logo_rus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32" cy="6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1E58" w14:textId="77777777" w:rsidR="00454F64" w:rsidRDefault="00454F64" w:rsidP="00454F64">
      <w:pPr>
        <w:ind w:right="425"/>
        <w:jc w:val="center"/>
        <w:rPr>
          <w:b/>
          <w:bCs/>
          <w:iCs/>
          <w:color w:val="1F497D"/>
          <w:spacing w:val="-5"/>
          <w:sz w:val="28"/>
          <w:szCs w:val="28"/>
        </w:rPr>
      </w:pPr>
    </w:p>
    <w:p w14:paraId="3D3EEE27" w14:textId="77777777" w:rsidR="00DE6906" w:rsidRPr="00454F64" w:rsidRDefault="00DE6906" w:rsidP="00454F64">
      <w:pPr>
        <w:ind w:right="425"/>
        <w:jc w:val="center"/>
        <w:rPr>
          <w:b/>
          <w:bCs/>
          <w:iCs/>
          <w:color w:val="1F497D"/>
          <w:spacing w:val="-5"/>
          <w:sz w:val="28"/>
          <w:szCs w:val="28"/>
        </w:rPr>
      </w:pPr>
      <w:r w:rsidRPr="00454F64">
        <w:rPr>
          <w:b/>
          <w:bCs/>
          <w:iCs/>
          <w:color w:val="1F497D"/>
          <w:spacing w:val="-5"/>
          <w:sz w:val="28"/>
          <w:szCs w:val="28"/>
        </w:rPr>
        <w:t>НАЦИОНАЛЬНЫЙ ИССЛЕДОВАТЕЛЬСКИЙ</w:t>
      </w:r>
    </w:p>
    <w:p w14:paraId="324312F4" w14:textId="7B6E9E26" w:rsidR="00DE6906" w:rsidRPr="00454F64" w:rsidRDefault="00454F64" w:rsidP="00454F64">
      <w:pPr>
        <w:ind w:right="425"/>
        <w:jc w:val="center"/>
        <w:rPr>
          <w:b/>
          <w:bCs/>
          <w:iCs/>
          <w:color w:val="1F497D"/>
          <w:spacing w:val="-5"/>
          <w:sz w:val="28"/>
          <w:szCs w:val="28"/>
        </w:rPr>
      </w:pPr>
      <w:r w:rsidRPr="00454F64">
        <w:rPr>
          <w:b/>
          <w:bCs/>
          <w:iCs/>
          <w:color w:val="1F497D"/>
          <w:spacing w:val="-5"/>
          <w:sz w:val="28"/>
          <w:szCs w:val="28"/>
        </w:rPr>
        <w:t xml:space="preserve">НИЖЕГОРОДСКИЙ </w:t>
      </w:r>
      <w:r w:rsidR="00DE6906" w:rsidRPr="00454F64">
        <w:rPr>
          <w:b/>
          <w:bCs/>
          <w:iCs/>
          <w:color w:val="1F497D"/>
          <w:spacing w:val="-6"/>
          <w:sz w:val="28"/>
          <w:szCs w:val="28"/>
        </w:rPr>
        <w:t>ГОСУДАРСТВЕННЫЙ УНИВЕРСИТЕТ</w:t>
      </w:r>
    </w:p>
    <w:p w14:paraId="523AEABD" w14:textId="77777777" w:rsidR="00DE6906" w:rsidRPr="00454F64" w:rsidRDefault="00DE6906" w:rsidP="00454F64">
      <w:pPr>
        <w:shd w:val="clear" w:color="auto" w:fill="FFFFFF"/>
        <w:ind w:right="425"/>
        <w:jc w:val="center"/>
        <w:rPr>
          <w:b/>
          <w:bCs/>
          <w:i/>
          <w:iCs/>
          <w:color w:val="1F497D"/>
          <w:spacing w:val="-8"/>
          <w:sz w:val="28"/>
          <w:szCs w:val="28"/>
        </w:rPr>
      </w:pPr>
      <w:r w:rsidRPr="00454F64">
        <w:rPr>
          <w:b/>
          <w:bCs/>
          <w:iCs/>
          <w:color w:val="1F497D"/>
          <w:spacing w:val="-8"/>
          <w:sz w:val="28"/>
          <w:szCs w:val="28"/>
        </w:rPr>
        <w:t>ИМ. Н.И. ЛОБАЧЕВСКОГО</w:t>
      </w:r>
    </w:p>
    <w:p w14:paraId="394C352B" w14:textId="77777777" w:rsidR="00DE6906" w:rsidRPr="00454F64" w:rsidRDefault="00DE6906" w:rsidP="00454F64">
      <w:pPr>
        <w:ind w:left="4956"/>
        <w:jc w:val="both"/>
        <w:rPr>
          <w:sz w:val="28"/>
          <w:szCs w:val="28"/>
        </w:rPr>
      </w:pPr>
    </w:p>
    <w:p w14:paraId="3BA08AAA" w14:textId="77777777" w:rsidR="008C6888" w:rsidRPr="00454F64" w:rsidRDefault="008C6888" w:rsidP="00454F64">
      <w:pPr>
        <w:jc w:val="right"/>
        <w:rPr>
          <w:b/>
          <w:sz w:val="28"/>
          <w:szCs w:val="28"/>
        </w:rPr>
      </w:pPr>
    </w:p>
    <w:p w14:paraId="72060625" w14:textId="77777777" w:rsidR="00DE6906" w:rsidRPr="00454F64" w:rsidRDefault="0036558A" w:rsidP="00454F64">
      <w:pPr>
        <w:jc w:val="center"/>
        <w:rPr>
          <w:b/>
          <w:sz w:val="28"/>
          <w:szCs w:val="28"/>
        </w:rPr>
      </w:pPr>
      <w:r w:rsidRPr="00454F64">
        <w:rPr>
          <w:b/>
          <w:sz w:val="28"/>
          <w:szCs w:val="28"/>
        </w:rPr>
        <w:t>ИНФОРМАЦИОННОЕ ПИСЬМО</w:t>
      </w:r>
    </w:p>
    <w:p w14:paraId="6C26A509" w14:textId="77777777" w:rsidR="00DE6906" w:rsidRPr="00454F64" w:rsidRDefault="00DE6906" w:rsidP="00454F64">
      <w:pPr>
        <w:ind w:left="4956"/>
        <w:jc w:val="right"/>
        <w:rPr>
          <w:b/>
          <w:sz w:val="28"/>
          <w:szCs w:val="28"/>
        </w:rPr>
      </w:pPr>
    </w:p>
    <w:p w14:paraId="2196442E" w14:textId="38E0663A" w:rsidR="000A6609" w:rsidRPr="00454F64" w:rsidRDefault="000A6609" w:rsidP="00454F64">
      <w:pPr>
        <w:ind w:left="4248"/>
        <w:jc w:val="both"/>
        <w:rPr>
          <w:b/>
          <w:sz w:val="28"/>
          <w:szCs w:val="28"/>
        </w:rPr>
      </w:pPr>
      <w:r w:rsidRPr="00454F64">
        <w:rPr>
          <w:b/>
          <w:sz w:val="28"/>
          <w:szCs w:val="28"/>
        </w:rPr>
        <w:t>О</w:t>
      </w:r>
      <w:r w:rsidR="00236E7B" w:rsidRPr="00454F64">
        <w:rPr>
          <w:b/>
          <w:sz w:val="28"/>
          <w:szCs w:val="28"/>
        </w:rPr>
        <w:t xml:space="preserve"> </w:t>
      </w:r>
      <w:r w:rsidR="007E21B0" w:rsidRPr="00454F64">
        <w:rPr>
          <w:b/>
          <w:bCs/>
          <w:sz w:val="28"/>
          <w:szCs w:val="28"/>
          <w:lang w:val="en-US"/>
        </w:rPr>
        <w:t>IX</w:t>
      </w:r>
      <w:r w:rsidR="00236E7B" w:rsidRPr="00454F64">
        <w:rPr>
          <w:b/>
          <w:sz w:val="28"/>
          <w:szCs w:val="28"/>
        </w:rPr>
        <w:t xml:space="preserve"> Всероссийской научно-практической</w:t>
      </w:r>
      <w:r w:rsidRPr="00454F64">
        <w:rPr>
          <w:b/>
          <w:sz w:val="28"/>
          <w:szCs w:val="28"/>
        </w:rPr>
        <w:t xml:space="preserve"> конференции «Актуальный вопросы контроля и надзора в социально значимых сферах деятельности общества и государства»</w:t>
      </w:r>
    </w:p>
    <w:p w14:paraId="1CC26092" w14:textId="77777777" w:rsidR="00DE6906" w:rsidRPr="00454F64" w:rsidRDefault="00DE6906" w:rsidP="00454F64">
      <w:pPr>
        <w:jc w:val="center"/>
        <w:rPr>
          <w:sz w:val="28"/>
          <w:szCs w:val="28"/>
        </w:rPr>
      </w:pPr>
    </w:p>
    <w:p w14:paraId="67FF7BEE" w14:textId="77777777" w:rsidR="000A6609" w:rsidRPr="00454F64" w:rsidRDefault="000A6609" w:rsidP="00454F64">
      <w:pPr>
        <w:jc w:val="center"/>
        <w:rPr>
          <w:b/>
          <w:sz w:val="28"/>
          <w:szCs w:val="28"/>
        </w:rPr>
      </w:pPr>
    </w:p>
    <w:p w14:paraId="4F4250D2" w14:textId="39423341" w:rsidR="00DE6906" w:rsidRPr="00454F64" w:rsidRDefault="0036558A" w:rsidP="00454F64">
      <w:pPr>
        <w:jc w:val="center"/>
        <w:rPr>
          <w:b/>
          <w:sz w:val="28"/>
          <w:szCs w:val="28"/>
        </w:rPr>
      </w:pPr>
      <w:r w:rsidRPr="00454F64">
        <w:rPr>
          <w:b/>
          <w:sz w:val="28"/>
          <w:szCs w:val="28"/>
        </w:rPr>
        <w:t>Уважаемые коллеги</w:t>
      </w:r>
      <w:r w:rsidR="00DE6906" w:rsidRPr="00454F64">
        <w:rPr>
          <w:b/>
          <w:sz w:val="28"/>
          <w:szCs w:val="28"/>
        </w:rPr>
        <w:t>!</w:t>
      </w:r>
    </w:p>
    <w:p w14:paraId="5EAE6324" w14:textId="77777777" w:rsidR="00D822DA" w:rsidRPr="00454F64" w:rsidRDefault="00D822DA" w:rsidP="00454F64">
      <w:pPr>
        <w:jc w:val="center"/>
        <w:rPr>
          <w:b/>
          <w:sz w:val="28"/>
          <w:szCs w:val="28"/>
        </w:rPr>
      </w:pPr>
    </w:p>
    <w:p w14:paraId="57B84EC5" w14:textId="4A2EB2CA" w:rsidR="003A0689" w:rsidRPr="00454F64" w:rsidRDefault="00454F64" w:rsidP="00454F64">
      <w:pPr>
        <w:shd w:val="clear" w:color="auto" w:fill="FFFFFF"/>
        <w:ind w:right="43" w:firstLine="851"/>
        <w:jc w:val="both"/>
        <w:rPr>
          <w:sz w:val="28"/>
          <w:szCs w:val="28"/>
        </w:rPr>
      </w:pPr>
      <w:bookmarkStart w:id="1" w:name="_Hlk69083062"/>
      <w:r>
        <w:rPr>
          <w:b/>
          <w:bCs/>
          <w:sz w:val="28"/>
          <w:szCs w:val="28"/>
        </w:rPr>
        <w:t>4 –</w:t>
      </w:r>
      <w:r w:rsidR="007E21B0" w:rsidRPr="00454F64">
        <w:rPr>
          <w:b/>
          <w:bCs/>
          <w:sz w:val="28"/>
          <w:szCs w:val="28"/>
        </w:rPr>
        <w:t xml:space="preserve"> 5</w:t>
      </w:r>
      <w:r w:rsidR="003A0689" w:rsidRPr="00454F64">
        <w:rPr>
          <w:b/>
          <w:bCs/>
          <w:sz w:val="28"/>
          <w:szCs w:val="28"/>
        </w:rPr>
        <w:t xml:space="preserve"> </w:t>
      </w:r>
      <w:r w:rsidR="007E21B0" w:rsidRPr="00454F64">
        <w:rPr>
          <w:b/>
          <w:bCs/>
          <w:sz w:val="28"/>
          <w:szCs w:val="28"/>
        </w:rPr>
        <w:t>июля</w:t>
      </w:r>
      <w:r w:rsidR="003A0689" w:rsidRPr="00454F64">
        <w:rPr>
          <w:b/>
          <w:bCs/>
          <w:sz w:val="28"/>
          <w:szCs w:val="28"/>
        </w:rPr>
        <w:t xml:space="preserve"> 202</w:t>
      </w:r>
      <w:r w:rsidR="007E21B0" w:rsidRPr="00454F64">
        <w:rPr>
          <w:b/>
          <w:bCs/>
          <w:sz w:val="28"/>
          <w:szCs w:val="28"/>
        </w:rPr>
        <w:t>4</w:t>
      </w:r>
      <w:r w:rsidR="003A0689" w:rsidRPr="00454F64">
        <w:rPr>
          <w:b/>
          <w:bCs/>
          <w:sz w:val="28"/>
          <w:szCs w:val="28"/>
        </w:rPr>
        <w:t xml:space="preserve"> года</w:t>
      </w:r>
      <w:r w:rsidR="003A0689" w:rsidRPr="00454F64">
        <w:rPr>
          <w:sz w:val="28"/>
          <w:szCs w:val="28"/>
        </w:rPr>
        <w:t xml:space="preserve"> Национальный исследовательский Нижегородский государственный университет им. Н.И. Лобачевского проводит </w:t>
      </w:r>
      <w:r w:rsidR="007E21B0" w:rsidRPr="00454F64">
        <w:rPr>
          <w:sz w:val="28"/>
          <w:szCs w:val="28"/>
          <w:lang w:val="en-US"/>
        </w:rPr>
        <w:t>IX</w:t>
      </w:r>
      <w:r w:rsidR="003A0689" w:rsidRPr="00454F64">
        <w:rPr>
          <w:sz w:val="28"/>
          <w:szCs w:val="28"/>
        </w:rPr>
        <w:t xml:space="preserve"> ежегодную Всероссийскую научно-практическую конференцию «Актуальные вопросы контроля и надзора в социально значимых сферах деятельности общества и государства»</w:t>
      </w:r>
      <w:r w:rsidR="007E21B0" w:rsidRPr="00454F64">
        <w:rPr>
          <w:sz w:val="28"/>
          <w:szCs w:val="28"/>
        </w:rPr>
        <w:t>, посвященную проблемам кадрового обеспечения деятельности контрольно-надзорных органов</w:t>
      </w:r>
      <w:r w:rsidR="003A0689" w:rsidRPr="00454F64">
        <w:rPr>
          <w:sz w:val="28"/>
          <w:szCs w:val="28"/>
        </w:rPr>
        <w:t xml:space="preserve"> (</w:t>
      </w:r>
      <w:r w:rsidR="007E21B0" w:rsidRPr="00454F64">
        <w:rPr>
          <w:sz w:val="28"/>
          <w:szCs w:val="28"/>
        </w:rPr>
        <w:t>20 лет с момента принятия Федерального закона от 27 июля 2004 г. №</w:t>
      </w:r>
      <w:r>
        <w:rPr>
          <w:sz w:val="28"/>
          <w:szCs w:val="28"/>
        </w:rPr>
        <w:t xml:space="preserve"> </w:t>
      </w:r>
      <w:r w:rsidR="007E21B0" w:rsidRPr="00454F64">
        <w:rPr>
          <w:sz w:val="28"/>
          <w:szCs w:val="28"/>
        </w:rPr>
        <w:t>79-ФЗ «О государственной гражданской службе Российской Федерации»</w:t>
      </w:r>
      <w:r w:rsidR="003A0689" w:rsidRPr="00454F64">
        <w:rPr>
          <w:sz w:val="28"/>
          <w:szCs w:val="28"/>
        </w:rPr>
        <w:t xml:space="preserve">). </w:t>
      </w:r>
    </w:p>
    <w:p w14:paraId="54B2B4E1" w14:textId="77777777" w:rsidR="003A0689" w:rsidRPr="00454F64" w:rsidRDefault="003A0689" w:rsidP="00454F64">
      <w:pPr>
        <w:shd w:val="clear" w:color="auto" w:fill="FFFFFF"/>
        <w:ind w:right="43" w:firstLine="851"/>
        <w:jc w:val="both"/>
        <w:rPr>
          <w:b/>
          <w:bCs/>
          <w:sz w:val="28"/>
          <w:szCs w:val="28"/>
        </w:rPr>
      </w:pPr>
      <w:r w:rsidRPr="00454F64">
        <w:rPr>
          <w:b/>
          <w:bCs/>
          <w:sz w:val="28"/>
          <w:szCs w:val="28"/>
        </w:rPr>
        <w:t>В рамках работы конференции планируется обсуждение следующих вопросов:</w:t>
      </w:r>
    </w:p>
    <w:p w14:paraId="41266C7A" w14:textId="25A5C55B" w:rsidR="003A0689" w:rsidRPr="00454F64" w:rsidRDefault="00C359A0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 xml:space="preserve">роль и значение </w:t>
      </w:r>
      <w:r w:rsidR="007E21B0" w:rsidRPr="00454F64">
        <w:rPr>
          <w:sz w:val="28"/>
          <w:szCs w:val="28"/>
        </w:rPr>
        <w:t>кадрового обеспечения</w:t>
      </w:r>
      <w:r w:rsidR="00AF5A7A" w:rsidRPr="00454F64">
        <w:rPr>
          <w:sz w:val="28"/>
          <w:szCs w:val="28"/>
        </w:rPr>
        <w:t xml:space="preserve"> </w:t>
      </w:r>
      <w:r w:rsidR="007E21B0" w:rsidRPr="00454F64">
        <w:rPr>
          <w:sz w:val="28"/>
          <w:szCs w:val="28"/>
        </w:rPr>
        <w:t>деятельности контрольно-надзорных органов</w:t>
      </w:r>
      <w:r w:rsidRPr="00454F64">
        <w:rPr>
          <w:sz w:val="28"/>
          <w:szCs w:val="28"/>
        </w:rPr>
        <w:t>;</w:t>
      </w:r>
    </w:p>
    <w:p w14:paraId="2AE133D9" w14:textId="687B82FB" w:rsidR="00805440" w:rsidRPr="00454F64" w:rsidRDefault="007E370C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проблемы определения квалификационных требований к государственным служащим контрольно-надзорных органов;</w:t>
      </w:r>
    </w:p>
    <w:p w14:paraId="74491B82" w14:textId="1E83B6FC" w:rsidR="00E852FE" w:rsidRPr="00454F64" w:rsidRDefault="007E370C" w:rsidP="00454F64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взаимосвязь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B07A4F">
        <w:rPr>
          <w:sz w:val="28"/>
          <w:szCs w:val="28"/>
        </w:rPr>
        <w:t xml:space="preserve"> (далее –</w:t>
      </w:r>
      <w:r w:rsidR="002C1BFC" w:rsidRPr="00454F64">
        <w:rPr>
          <w:sz w:val="28"/>
          <w:szCs w:val="28"/>
        </w:rPr>
        <w:t xml:space="preserve"> Федеральный закон от 31 июля 2020 г. №</w:t>
      </w:r>
      <w:r w:rsidR="00B07A4F">
        <w:rPr>
          <w:sz w:val="28"/>
          <w:szCs w:val="28"/>
        </w:rPr>
        <w:t xml:space="preserve"> </w:t>
      </w:r>
      <w:r w:rsidR="002C1BFC" w:rsidRPr="00454F64">
        <w:rPr>
          <w:sz w:val="28"/>
          <w:szCs w:val="28"/>
        </w:rPr>
        <w:t>248-ФЗ)</w:t>
      </w:r>
      <w:r w:rsidRPr="00454F64">
        <w:rPr>
          <w:sz w:val="28"/>
          <w:szCs w:val="28"/>
        </w:rPr>
        <w:t xml:space="preserve"> и Федерального закона от 27 июля 2004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79-ФЗ «О государственной гражданской службе Российской Федерации»</w:t>
      </w:r>
      <w:r w:rsidR="00AF5A7A" w:rsidRPr="00454F64">
        <w:rPr>
          <w:sz w:val="28"/>
          <w:szCs w:val="28"/>
        </w:rPr>
        <w:t xml:space="preserve"> при правовом регулировании государственной службы в контрольно-надзорных органах;</w:t>
      </w:r>
    </w:p>
    <w:p w14:paraId="03B391C1" w14:textId="1225686A" w:rsidR="00AF5A7A" w:rsidRPr="00454F64" w:rsidRDefault="00512C3C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особенности административно-правового статуса инспектора контрольно-надзорных органов;</w:t>
      </w:r>
    </w:p>
    <w:p w14:paraId="1AEB3A3C" w14:textId="3E0FA296" w:rsidR="00AF5A7A" w:rsidRPr="00454F64" w:rsidRDefault="00FD78BF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 xml:space="preserve">проблемы противодействия коррупции на государственной службе в </w:t>
      </w:r>
      <w:r w:rsidRPr="00454F64">
        <w:rPr>
          <w:sz w:val="28"/>
          <w:szCs w:val="28"/>
        </w:rPr>
        <w:lastRenderedPageBreak/>
        <w:t>контрольно-надзорных органах;</w:t>
      </w:r>
    </w:p>
    <w:p w14:paraId="2A934588" w14:textId="47BB05E4" w:rsidR="00C359A0" w:rsidRPr="00454F64" w:rsidRDefault="00FD78BF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актуальные вопросы привлечения к юридической ответственности (дисциплинарной, гражданско-правовой, административной и уголовной) должностных лиц контрольно-надзорных органов;</w:t>
      </w:r>
    </w:p>
    <w:p w14:paraId="43A3D6F2" w14:textId="4D48D933" w:rsidR="00C359A0" w:rsidRPr="00454F64" w:rsidRDefault="00AF5A7A" w:rsidP="00454F64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проблемы повышения квалификации и профессиональной переподготовки государственных служащих контрольно-надзорных органов;</w:t>
      </w:r>
    </w:p>
    <w:p w14:paraId="0A8304F0" w14:textId="44FD2A70" w:rsidR="00ED67B7" w:rsidRPr="00454F64" w:rsidRDefault="00ED67B7" w:rsidP="00454F64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проблемы оценки эффективности и результативности деятельности должностных лиц контрольно-надзорных органов;</w:t>
      </w:r>
    </w:p>
    <w:p w14:paraId="04FBC441" w14:textId="6F3F7ECB" w:rsidR="00C359A0" w:rsidRPr="00454F64" w:rsidRDefault="00E852FE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теоретические и практические проблемы разграничения государственного контроля и надзора;</w:t>
      </w:r>
    </w:p>
    <w:p w14:paraId="35ABBDC7" w14:textId="00E3D173" w:rsidR="009163EE" w:rsidRPr="00454F64" w:rsidRDefault="009163EE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теоретические и практические проблемы определения государственных функций по контролю и надзору;</w:t>
      </w:r>
    </w:p>
    <w:p w14:paraId="6CDAC029" w14:textId="78DD2171" w:rsidR="00E852FE" w:rsidRPr="00454F64" w:rsidRDefault="00E852FE" w:rsidP="00454F64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актуальные проблемы развития системы саморегулируемых организаций в области экономики</w:t>
      </w:r>
      <w:r w:rsidR="009163EE" w:rsidRPr="00454F64">
        <w:rPr>
          <w:sz w:val="28"/>
          <w:szCs w:val="28"/>
        </w:rPr>
        <w:t xml:space="preserve"> и передачи им функций по контролю и надзору от органов исполнительной власти</w:t>
      </w:r>
      <w:r w:rsidRPr="00454F64">
        <w:rPr>
          <w:sz w:val="28"/>
          <w:szCs w:val="28"/>
        </w:rPr>
        <w:t xml:space="preserve">; </w:t>
      </w:r>
    </w:p>
    <w:p w14:paraId="4B12B1E6" w14:textId="5EA2C289" w:rsidR="00E852FE" w:rsidRPr="00454F64" w:rsidRDefault="00E852FE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актуальные вопросы разграничения полномочий между федеральными органами исполнительной власти и органами исполнительной власти субъектов Российской Федерации</w:t>
      </w:r>
      <w:r w:rsidR="009163EE" w:rsidRPr="00454F64">
        <w:rPr>
          <w:sz w:val="28"/>
          <w:szCs w:val="28"/>
        </w:rPr>
        <w:t xml:space="preserve"> по реализации функции по контролю и надзору</w:t>
      </w:r>
      <w:r w:rsidRPr="00454F64">
        <w:rPr>
          <w:sz w:val="28"/>
          <w:szCs w:val="28"/>
        </w:rPr>
        <w:t>;</w:t>
      </w:r>
    </w:p>
    <w:p w14:paraId="3D6BE047" w14:textId="2C45FC25" w:rsidR="009163EE" w:rsidRPr="00454F64" w:rsidRDefault="009163EE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современные проблемы оптимизации структуры федеральных органов исполнительной власти, осуществляющих функции по контролю и надзору;</w:t>
      </w:r>
    </w:p>
    <w:p w14:paraId="5D22E96D" w14:textId="5CDC2409" w:rsidR="00E852FE" w:rsidRPr="00454F64" w:rsidRDefault="00E852FE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современные проблемы оптимизация деятельности территориальных органов федеральных органов исполнительной власти</w:t>
      </w:r>
      <w:r w:rsidR="009163EE" w:rsidRPr="00454F64">
        <w:rPr>
          <w:sz w:val="28"/>
          <w:szCs w:val="28"/>
        </w:rPr>
        <w:t>, осуществляющих функции по контролю и надзору</w:t>
      </w:r>
      <w:r w:rsidRPr="00454F64">
        <w:rPr>
          <w:sz w:val="28"/>
          <w:szCs w:val="28"/>
        </w:rPr>
        <w:t>;</w:t>
      </w:r>
    </w:p>
    <w:p w14:paraId="35AD6F23" w14:textId="5658DACB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научные оценки нового этапа реформирования системы государственного контроля и надзора в России</w:t>
      </w:r>
      <w:r w:rsidR="00096BF9" w:rsidRPr="00454F64">
        <w:rPr>
          <w:sz w:val="28"/>
          <w:szCs w:val="28"/>
        </w:rPr>
        <w:t xml:space="preserve"> в связи с началом действия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="00096BF9"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598D602A" w14:textId="29CE8992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трансформация законодательства Российской Федерации в связи с вступлением в силу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1FAF0BEB" w14:textId="7380681F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новые термины и определения, закрепленные Федеральным законом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1968F5FD" w14:textId="20277569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проблемные вопросы сферы применения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6AB1A68D" w14:textId="24CFF245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законодательное закрепление принципов государственного контроля и надзора, а также муниципального контроля в Федеральном законе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3C4F5F8A" w14:textId="588E1296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предмет и объекты государственного контроля (надзора), муниципального контроля в Федеральном законе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-ФЗ, соблюдение обязательных требований как предмет государственного контроля (надзора)</w:t>
      </w:r>
      <w:r w:rsidRPr="00454F64">
        <w:rPr>
          <w:sz w:val="28"/>
          <w:szCs w:val="28"/>
        </w:rPr>
        <w:t>;</w:t>
      </w:r>
    </w:p>
    <w:p w14:paraId="4C1115B0" w14:textId="5D6BF64F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информационное обеспечение государственного контроля (надзора), муниципального контроля в соответствии с Федеральным законом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4679D1A3" w14:textId="11D50B2B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 xml:space="preserve">управление рисками причинения вреда (ущерба) охраняемым законом </w:t>
      </w:r>
      <w:r w:rsidRPr="00454F64">
        <w:rPr>
          <w:sz w:val="28"/>
          <w:szCs w:val="28"/>
        </w:rPr>
        <w:lastRenderedPageBreak/>
        <w:t>ценностям при осуществлении государственного контроля (надзора), муниципального контроля в условиях действия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4A6C25BE" w14:textId="351A3BA0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участники отношений государственного контроля (надзора), муниципального контроля и их правовой статус в контрольно-надзорном производстве, закрепленном Федеральным законом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31F0C776" w14:textId="4A6E3C25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профилактика рисков причинения вреда (ущерба) охраняемым законом ценностям и независимая оценка соблюдения обязательных требований, предусмотренные Федеральным законом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6C8F5925" w14:textId="02063B2D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специальные режимы государственного контроля (надзора), предусмотренные Федеральным законом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525BC0B9" w14:textId="4418D7C2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исполнение и обжалование решений контрольных и надзорных органов на основании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14:paraId="27C369E0" w14:textId="7FB5A860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проблемы правового регулирования государственного контроля и надзора в России и за рубежом: сравнительное исследование;</w:t>
      </w:r>
    </w:p>
    <w:p w14:paraId="0EC17A57" w14:textId="52FBCBEA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исторические аспекты построения системы государственного контроля и надзора;</w:t>
      </w:r>
    </w:p>
    <w:p w14:paraId="2F7F056B" w14:textId="682F033B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актуальные проблемы соотношения контрольно-надзорной и юрисдикционной деятельности органов исполнительной власти;</w:t>
      </w:r>
    </w:p>
    <w:p w14:paraId="36FF9AFC" w14:textId="0819FFFB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особенности и проблемные вопросы осуществления отдельных видов государственного контроля и надзора после вступления в силу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484B84DA" w14:textId="1A6F7128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актуальные вопросы осуществления регионального контроля и надзора;</w:t>
      </w:r>
    </w:p>
    <w:p w14:paraId="14348B3F" w14:textId="46DC29AC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актуальные проблемы осуществления финансового и бюджетного контроля и надзора;</w:t>
      </w:r>
    </w:p>
    <w:p w14:paraId="17F0BD60" w14:textId="687DE3C6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реформирование системы муниципального контроля в условиях действия Федерального закона от 31 июля 2020 г. №</w:t>
      </w:r>
      <w:r w:rsidR="00B07A4F">
        <w:rPr>
          <w:sz w:val="28"/>
          <w:szCs w:val="28"/>
        </w:rPr>
        <w:t xml:space="preserve"> </w:t>
      </w:r>
      <w:r w:rsidRPr="00454F64">
        <w:rPr>
          <w:sz w:val="28"/>
          <w:szCs w:val="28"/>
        </w:rPr>
        <w:t>248</w:t>
      </w:r>
      <w:r w:rsidR="00212B4C" w:rsidRPr="00454F64">
        <w:rPr>
          <w:sz w:val="28"/>
          <w:szCs w:val="28"/>
        </w:rPr>
        <w:t>-ФЗ</w:t>
      </w:r>
      <w:r w:rsidRPr="00454F64">
        <w:rPr>
          <w:sz w:val="28"/>
          <w:szCs w:val="28"/>
        </w:rPr>
        <w:t>;</w:t>
      </w:r>
    </w:p>
    <w:p w14:paraId="099DC20D" w14:textId="7E1FDFC5" w:rsidR="00D822DA" w:rsidRPr="00454F64" w:rsidRDefault="00D822DA" w:rsidP="00454F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43" w:firstLine="709"/>
        <w:jc w:val="both"/>
        <w:rPr>
          <w:sz w:val="28"/>
          <w:szCs w:val="28"/>
        </w:rPr>
      </w:pPr>
      <w:r w:rsidRPr="00454F64">
        <w:rPr>
          <w:sz w:val="28"/>
          <w:szCs w:val="28"/>
        </w:rPr>
        <w:t>совершенствование системы общественного контроля в России.</w:t>
      </w:r>
    </w:p>
    <w:p w14:paraId="042A2CB7" w14:textId="409EE072" w:rsidR="00D822DA" w:rsidRPr="00454F64" w:rsidRDefault="00D822DA" w:rsidP="00454F64">
      <w:pPr>
        <w:shd w:val="clear" w:color="auto" w:fill="FFFFFF"/>
        <w:ind w:firstLine="851"/>
        <w:jc w:val="both"/>
        <w:rPr>
          <w:sz w:val="28"/>
          <w:szCs w:val="28"/>
        </w:rPr>
      </w:pPr>
      <w:r w:rsidRPr="00454F64">
        <w:rPr>
          <w:sz w:val="28"/>
          <w:szCs w:val="28"/>
        </w:rPr>
        <w:t xml:space="preserve">Приглашаем всех заинтересованных лиц принять участие в работе конференции. </w:t>
      </w:r>
      <w:r w:rsidRPr="00454F64">
        <w:rPr>
          <w:sz w:val="28"/>
          <w:szCs w:val="28"/>
          <w:shd w:val="clear" w:color="auto" w:fill="FFFFFF"/>
        </w:rPr>
        <w:t xml:space="preserve">Формат проведения конференции </w:t>
      </w:r>
      <w:r w:rsidR="00B07A4F">
        <w:rPr>
          <w:sz w:val="28"/>
          <w:szCs w:val="28"/>
          <w:shd w:val="clear" w:color="auto" w:fill="FFFFFF"/>
        </w:rPr>
        <w:t>–</w:t>
      </w:r>
      <w:r w:rsidRPr="00454F64">
        <w:rPr>
          <w:sz w:val="28"/>
          <w:szCs w:val="28"/>
          <w:shd w:val="clear" w:color="auto" w:fill="FFFFFF"/>
        </w:rPr>
        <w:t xml:space="preserve"> очный, вид участия </w:t>
      </w:r>
      <w:r w:rsidR="00B07A4F">
        <w:rPr>
          <w:sz w:val="28"/>
          <w:szCs w:val="28"/>
          <w:shd w:val="clear" w:color="auto" w:fill="FFFFFF"/>
        </w:rPr>
        <w:t>–</w:t>
      </w:r>
      <w:r w:rsidRPr="00454F64">
        <w:rPr>
          <w:sz w:val="28"/>
          <w:szCs w:val="28"/>
          <w:shd w:val="clear" w:color="auto" w:fill="FFFFFF"/>
        </w:rPr>
        <w:t xml:space="preserve"> выступление с докладом или участие в дискуссии. </w:t>
      </w:r>
    </w:p>
    <w:p w14:paraId="6102209A" w14:textId="4A061152" w:rsidR="00D822DA" w:rsidRPr="00454F64" w:rsidRDefault="00D822DA" w:rsidP="00454F64">
      <w:pPr>
        <w:ind w:firstLine="851"/>
        <w:jc w:val="both"/>
        <w:rPr>
          <w:color w:val="222222"/>
          <w:sz w:val="28"/>
          <w:szCs w:val="28"/>
        </w:rPr>
      </w:pPr>
      <w:r w:rsidRPr="00454F64">
        <w:rPr>
          <w:color w:val="222222"/>
          <w:sz w:val="28"/>
          <w:szCs w:val="28"/>
        </w:rPr>
        <w:t xml:space="preserve">По итогам конференции планируется издание сборника статей конференции, который индексируется в РИНЦ. </w:t>
      </w:r>
    </w:p>
    <w:p w14:paraId="29A98FA9" w14:textId="2B4741B6" w:rsidR="00D822DA" w:rsidRPr="00454F64" w:rsidRDefault="00D822DA" w:rsidP="00454F64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 w:rsidRPr="00454F64">
        <w:rPr>
          <w:color w:val="222222"/>
          <w:sz w:val="28"/>
          <w:szCs w:val="28"/>
        </w:rPr>
        <w:t xml:space="preserve">Объем публикации до 20 тыс. печатных знаков с учетом пробелов (до 15 страниц), шрифт </w:t>
      </w:r>
      <w:proofErr w:type="spellStart"/>
      <w:r w:rsidRPr="00454F64">
        <w:rPr>
          <w:color w:val="222222"/>
          <w:sz w:val="28"/>
          <w:szCs w:val="28"/>
        </w:rPr>
        <w:t>Times</w:t>
      </w:r>
      <w:proofErr w:type="spellEnd"/>
      <w:r w:rsidRPr="00454F64">
        <w:rPr>
          <w:color w:val="222222"/>
          <w:sz w:val="28"/>
          <w:szCs w:val="28"/>
        </w:rPr>
        <w:t xml:space="preserve"> </w:t>
      </w:r>
      <w:proofErr w:type="spellStart"/>
      <w:r w:rsidRPr="00454F64">
        <w:rPr>
          <w:color w:val="222222"/>
          <w:sz w:val="28"/>
          <w:szCs w:val="28"/>
        </w:rPr>
        <w:t>New</w:t>
      </w:r>
      <w:proofErr w:type="spellEnd"/>
      <w:r w:rsidRPr="00454F64">
        <w:rPr>
          <w:color w:val="222222"/>
          <w:sz w:val="28"/>
          <w:szCs w:val="28"/>
        </w:rPr>
        <w:t xml:space="preserve"> </w:t>
      </w:r>
      <w:proofErr w:type="spellStart"/>
      <w:r w:rsidRPr="00454F64">
        <w:rPr>
          <w:color w:val="222222"/>
          <w:sz w:val="28"/>
          <w:szCs w:val="28"/>
        </w:rPr>
        <w:t>Roman</w:t>
      </w:r>
      <w:proofErr w:type="spellEnd"/>
      <w:r w:rsidRPr="00454F64">
        <w:rPr>
          <w:color w:val="222222"/>
          <w:sz w:val="28"/>
          <w:szCs w:val="28"/>
        </w:rPr>
        <w:t>, высота шрифта 14, интервал полуторный, абзацный отступ –</w:t>
      </w:r>
      <w:r w:rsidR="00B07A4F">
        <w:rPr>
          <w:color w:val="222222"/>
          <w:sz w:val="28"/>
          <w:szCs w:val="28"/>
        </w:rPr>
        <w:t xml:space="preserve"> 1,25 поля: верхнее – 2 см, нижнее – 2 см</w:t>
      </w:r>
      <w:r w:rsidRPr="00454F64">
        <w:rPr>
          <w:color w:val="222222"/>
          <w:sz w:val="28"/>
          <w:szCs w:val="28"/>
        </w:rPr>
        <w:t xml:space="preserve">, левое </w:t>
      </w:r>
      <w:r w:rsidR="00B07A4F">
        <w:rPr>
          <w:color w:val="222222"/>
          <w:sz w:val="28"/>
          <w:szCs w:val="28"/>
        </w:rPr>
        <w:t>– 2 см</w:t>
      </w:r>
      <w:r w:rsidRPr="00454F64">
        <w:rPr>
          <w:color w:val="222222"/>
          <w:sz w:val="28"/>
          <w:szCs w:val="28"/>
        </w:rPr>
        <w:t xml:space="preserve">, правое – 1 см. Сноски </w:t>
      </w:r>
      <w:r w:rsidR="00B07A4F">
        <w:rPr>
          <w:color w:val="222222"/>
          <w:sz w:val="28"/>
          <w:szCs w:val="28"/>
        </w:rPr>
        <w:t>указываются</w:t>
      </w:r>
      <w:r w:rsidRPr="00454F64">
        <w:rPr>
          <w:color w:val="222222"/>
          <w:sz w:val="28"/>
          <w:szCs w:val="28"/>
        </w:rPr>
        <w:t xml:space="preserve"> постранично, нумерация сносок сплошная. В конце статьи приводится список использованной литературы (библиография).</w:t>
      </w:r>
    </w:p>
    <w:p w14:paraId="68F90675" w14:textId="39B270DB" w:rsidR="00D822DA" w:rsidRPr="00454F64" w:rsidRDefault="00D822DA" w:rsidP="00454F64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 w:rsidRPr="00454F64">
        <w:rPr>
          <w:color w:val="222222"/>
          <w:sz w:val="28"/>
          <w:szCs w:val="28"/>
        </w:rPr>
        <w:t xml:space="preserve">Для участия в конференции просим представить в оргкомитет </w:t>
      </w:r>
      <w:r w:rsidRPr="00454F64">
        <w:rPr>
          <w:b/>
          <w:color w:val="222222"/>
          <w:sz w:val="28"/>
          <w:szCs w:val="28"/>
        </w:rPr>
        <w:t>до 1</w:t>
      </w:r>
      <w:r w:rsidR="007E21B0" w:rsidRPr="00454F64">
        <w:rPr>
          <w:b/>
          <w:color w:val="222222"/>
          <w:sz w:val="28"/>
          <w:szCs w:val="28"/>
        </w:rPr>
        <w:t>0</w:t>
      </w:r>
      <w:r w:rsidR="00B06404" w:rsidRPr="00454F64">
        <w:rPr>
          <w:b/>
          <w:color w:val="222222"/>
          <w:sz w:val="28"/>
          <w:szCs w:val="28"/>
        </w:rPr>
        <w:t xml:space="preserve"> </w:t>
      </w:r>
      <w:r w:rsidR="009D21DA" w:rsidRPr="00454F64">
        <w:rPr>
          <w:b/>
          <w:color w:val="222222"/>
          <w:sz w:val="28"/>
          <w:szCs w:val="28"/>
        </w:rPr>
        <w:t>июня</w:t>
      </w:r>
      <w:r w:rsidRPr="00454F64">
        <w:rPr>
          <w:b/>
          <w:color w:val="222222"/>
          <w:sz w:val="28"/>
          <w:szCs w:val="28"/>
        </w:rPr>
        <w:t xml:space="preserve"> 202</w:t>
      </w:r>
      <w:r w:rsidR="007E21B0" w:rsidRPr="00454F64">
        <w:rPr>
          <w:b/>
          <w:color w:val="222222"/>
          <w:sz w:val="28"/>
          <w:szCs w:val="28"/>
        </w:rPr>
        <w:t>4</w:t>
      </w:r>
      <w:r w:rsidRPr="00454F64">
        <w:rPr>
          <w:color w:val="222222"/>
          <w:sz w:val="28"/>
          <w:szCs w:val="28"/>
        </w:rPr>
        <w:t xml:space="preserve"> </w:t>
      </w:r>
      <w:r w:rsidRPr="00454F64">
        <w:rPr>
          <w:b/>
          <w:color w:val="222222"/>
          <w:sz w:val="28"/>
          <w:szCs w:val="28"/>
        </w:rPr>
        <w:t>года</w:t>
      </w:r>
      <w:r w:rsidRPr="00454F64">
        <w:rPr>
          <w:color w:val="222222"/>
          <w:sz w:val="28"/>
          <w:szCs w:val="28"/>
        </w:rPr>
        <w:t xml:space="preserve"> заявку с указанием следующих данных: фамилия, имя, отчество (полностью); место работы (учебы); должность (без сокращений), ученая степень, </w:t>
      </w:r>
      <w:r w:rsidRPr="00454F64">
        <w:rPr>
          <w:color w:val="222222"/>
          <w:sz w:val="28"/>
          <w:szCs w:val="28"/>
        </w:rPr>
        <w:lastRenderedPageBreak/>
        <w:t xml:space="preserve">ученое звание, тема доклада (выступления), адрес, телефон, факс, </w:t>
      </w:r>
      <w:r w:rsidRPr="00454F64">
        <w:rPr>
          <w:color w:val="222222"/>
          <w:sz w:val="28"/>
          <w:szCs w:val="28"/>
          <w:lang w:val="en-US"/>
        </w:rPr>
        <w:t>e</w:t>
      </w:r>
      <w:r w:rsidRPr="00454F64">
        <w:rPr>
          <w:color w:val="222222"/>
          <w:sz w:val="28"/>
          <w:szCs w:val="28"/>
        </w:rPr>
        <w:t>-</w:t>
      </w:r>
      <w:r w:rsidRPr="00454F64">
        <w:rPr>
          <w:color w:val="222222"/>
          <w:sz w:val="28"/>
          <w:szCs w:val="28"/>
          <w:lang w:val="en-US"/>
        </w:rPr>
        <w:t>mail</w:t>
      </w:r>
      <w:r w:rsidRPr="00454F64">
        <w:rPr>
          <w:color w:val="222222"/>
          <w:sz w:val="28"/>
          <w:szCs w:val="28"/>
        </w:rPr>
        <w:t xml:space="preserve"> </w:t>
      </w:r>
      <w:r w:rsidRPr="00454F64">
        <w:rPr>
          <w:i/>
          <w:color w:val="222222"/>
          <w:sz w:val="28"/>
          <w:szCs w:val="28"/>
        </w:rPr>
        <w:t>(Приложение 1)</w:t>
      </w:r>
      <w:r w:rsidRPr="00454F64">
        <w:rPr>
          <w:color w:val="222222"/>
          <w:sz w:val="28"/>
          <w:szCs w:val="28"/>
        </w:rPr>
        <w:t>.</w:t>
      </w:r>
    </w:p>
    <w:p w14:paraId="34799BF5" w14:textId="77777777" w:rsidR="00D822DA" w:rsidRPr="00454F64" w:rsidRDefault="00D822DA" w:rsidP="00454F64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 w:rsidRPr="00454F64">
        <w:rPr>
          <w:b/>
          <w:bCs/>
          <w:color w:val="222222"/>
          <w:sz w:val="28"/>
          <w:szCs w:val="28"/>
        </w:rPr>
        <w:t>Заявки направлять по электронному адресу:</w:t>
      </w:r>
      <w:r w:rsidRPr="00454F64">
        <w:rPr>
          <w:color w:val="222222"/>
          <w:sz w:val="28"/>
          <w:szCs w:val="28"/>
        </w:rPr>
        <w:t xml:space="preserve"> </w:t>
      </w:r>
      <w:proofErr w:type="spellStart"/>
      <w:r w:rsidRPr="00454F64">
        <w:rPr>
          <w:color w:val="222222"/>
          <w:sz w:val="28"/>
          <w:szCs w:val="28"/>
          <w:lang w:val="en-US"/>
        </w:rPr>
        <w:t>docpred</w:t>
      </w:r>
      <w:proofErr w:type="spellEnd"/>
      <w:r w:rsidRPr="00454F64">
        <w:rPr>
          <w:color w:val="222222"/>
          <w:sz w:val="28"/>
          <w:szCs w:val="28"/>
        </w:rPr>
        <w:t>@</w:t>
      </w:r>
      <w:proofErr w:type="spellStart"/>
      <w:r w:rsidRPr="00454F64">
        <w:rPr>
          <w:color w:val="222222"/>
          <w:sz w:val="28"/>
          <w:szCs w:val="28"/>
          <w:lang w:val="en-US"/>
        </w:rPr>
        <w:t>yandex</w:t>
      </w:r>
      <w:proofErr w:type="spellEnd"/>
      <w:r w:rsidRPr="00454F64">
        <w:rPr>
          <w:color w:val="222222"/>
          <w:sz w:val="28"/>
          <w:szCs w:val="28"/>
        </w:rPr>
        <w:t>.</w:t>
      </w:r>
      <w:proofErr w:type="spellStart"/>
      <w:r w:rsidRPr="00454F64">
        <w:rPr>
          <w:color w:val="222222"/>
          <w:sz w:val="28"/>
          <w:szCs w:val="28"/>
          <w:lang w:val="en-US"/>
        </w:rPr>
        <w:t>ru</w:t>
      </w:r>
      <w:proofErr w:type="spellEnd"/>
      <w:r w:rsidRPr="00454F64">
        <w:rPr>
          <w:color w:val="222222"/>
          <w:sz w:val="28"/>
          <w:szCs w:val="28"/>
        </w:rPr>
        <w:t xml:space="preserve"> – кафедра административного и финансового права юридического факультета ННГУ, профессору Мартынову Алексею Владимировичу.</w:t>
      </w:r>
    </w:p>
    <w:p w14:paraId="3860DD99" w14:textId="77777777" w:rsidR="00D822DA" w:rsidRPr="00454F64" w:rsidRDefault="00D822DA" w:rsidP="00454F64">
      <w:pPr>
        <w:widowControl/>
        <w:autoSpaceDE/>
        <w:adjustRightInd/>
        <w:ind w:firstLine="851"/>
        <w:jc w:val="both"/>
        <w:rPr>
          <w:b/>
          <w:bCs/>
          <w:color w:val="222222"/>
          <w:sz w:val="28"/>
          <w:szCs w:val="28"/>
        </w:rPr>
      </w:pPr>
      <w:r w:rsidRPr="00454F64">
        <w:rPr>
          <w:b/>
          <w:bCs/>
          <w:color w:val="222222"/>
          <w:sz w:val="28"/>
          <w:szCs w:val="28"/>
        </w:rPr>
        <w:t>Расходы, связанные с проездом, проживанием и питанием, участники конференции несут самостоятельно.</w:t>
      </w:r>
    </w:p>
    <w:p w14:paraId="4FF0B3FF" w14:textId="77777777" w:rsidR="00DA1C0C" w:rsidRDefault="00D822DA" w:rsidP="00454F64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 w:rsidRPr="00454F64">
        <w:rPr>
          <w:color w:val="222222"/>
          <w:sz w:val="28"/>
          <w:szCs w:val="28"/>
        </w:rPr>
        <w:t xml:space="preserve">О необходимости встречи и бронирования мест для проживания просим сообщить заранее. </w:t>
      </w:r>
    </w:p>
    <w:p w14:paraId="21EF0128" w14:textId="77777777" w:rsidR="00DA1C0C" w:rsidRPr="00DA1C0C" w:rsidRDefault="00DA1C0C" w:rsidP="00DA1C0C">
      <w:pPr>
        <w:ind w:firstLine="851"/>
        <w:jc w:val="both"/>
        <w:rPr>
          <w:bCs/>
          <w:color w:val="222222"/>
          <w:sz w:val="28"/>
          <w:szCs w:val="28"/>
        </w:rPr>
      </w:pPr>
      <w:r w:rsidRPr="00DA1C0C">
        <w:rPr>
          <w:b/>
          <w:color w:val="222222"/>
          <w:sz w:val="28"/>
          <w:szCs w:val="28"/>
        </w:rPr>
        <w:t xml:space="preserve">Контактные данные Оргкомитета конференции: </w:t>
      </w:r>
      <w:r w:rsidRPr="00DA1C0C">
        <w:rPr>
          <w:bCs/>
          <w:color w:val="222222"/>
          <w:sz w:val="28"/>
          <w:szCs w:val="28"/>
        </w:rPr>
        <w:t>тел.: 8 (831) 428-90-83 или по эл. почте: aifpufunn@yandex.ru.</w:t>
      </w:r>
    </w:p>
    <w:p w14:paraId="690C257C" w14:textId="77777777" w:rsidR="00DA1C0C" w:rsidRPr="00DA1C0C" w:rsidRDefault="00DA1C0C" w:rsidP="00DA1C0C">
      <w:pPr>
        <w:ind w:firstLine="851"/>
        <w:jc w:val="both"/>
        <w:rPr>
          <w:bCs/>
          <w:color w:val="222222"/>
          <w:sz w:val="28"/>
          <w:szCs w:val="28"/>
        </w:rPr>
      </w:pPr>
      <w:r w:rsidRPr="00DA1C0C">
        <w:rPr>
          <w:bCs/>
          <w:color w:val="222222"/>
          <w:sz w:val="28"/>
          <w:szCs w:val="28"/>
        </w:rPr>
        <w:t>Конференция будет проходить по адресу: г. Нижний Новгород, проспект Гагарина, д. 23.</w:t>
      </w:r>
    </w:p>
    <w:p w14:paraId="488FA9BD" w14:textId="77777777" w:rsidR="00DA1C0C" w:rsidRDefault="00DA1C0C" w:rsidP="00DA1C0C">
      <w:pPr>
        <w:ind w:firstLine="851"/>
        <w:jc w:val="both"/>
        <w:rPr>
          <w:bCs/>
          <w:color w:val="222222"/>
          <w:sz w:val="28"/>
          <w:szCs w:val="28"/>
        </w:rPr>
      </w:pPr>
    </w:p>
    <w:p w14:paraId="1206EA9B" w14:textId="3F94BFD2" w:rsidR="00DA1C0C" w:rsidRPr="00DA1C0C" w:rsidRDefault="00DA1C0C" w:rsidP="00DA1C0C">
      <w:pPr>
        <w:ind w:firstLine="851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Начало р</w:t>
      </w:r>
      <w:r w:rsidRPr="00DA1C0C">
        <w:rPr>
          <w:bCs/>
          <w:color w:val="222222"/>
          <w:sz w:val="28"/>
          <w:szCs w:val="28"/>
        </w:rPr>
        <w:t>егистраци</w:t>
      </w:r>
      <w:r>
        <w:rPr>
          <w:bCs/>
          <w:color w:val="222222"/>
          <w:sz w:val="28"/>
          <w:szCs w:val="28"/>
        </w:rPr>
        <w:t>и</w:t>
      </w:r>
      <w:r w:rsidRPr="00DA1C0C">
        <w:rPr>
          <w:bCs/>
          <w:color w:val="222222"/>
          <w:sz w:val="28"/>
          <w:szCs w:val="28"/>
        </w:rPr>
        <w:t xml:space="preserve"> участников конференции: 09.00 час.</w:t>
      </w:r>
    </w:p>
    <w:p w14:paraId="62285012" w14:textId="77777777" w:rsidR="00DA1C0C" w:rsidRDefault="00DA1C0C" w:rsidP="00DA1C0C">
      <w:pPr>
        <w:ind w:firstLine="851"/>
        <w:jc w:val="both"/>
        <w:rPr>
          <w:bCs/>
          <w:color w:val="222222"/>
          <w:sz w:val="28"/>
          <w:szCs w:val="28"/>
        </w:rPr>
      </w:pPr>
    </w:p>
    <w:p w14:paraId="01A498EC" w14:textId="3E8DD4C5" w:rsidR="00D822DA" w:rsidRPr="00DA1C0C" w:rsidRDefault="00DA1C0C" w:rsidP="00DA1C0C">
      <w:pPr>
        <w:ind w:firstLine="851"/>
        <w:jc w:val="both"/>
        <w:rPr>
          <w:bCs/>
          <w:color w:val="222222"/>
          <w:sz w:val="28"/>
          <w:szCs w:val="28"/>
        </w:rPr>
      </w:pPr>
      <w:r w:rsidRPr="00DA1C0C">
        <w:rPr>
          <w:bCs/>
          <w:color w:val="222222"/>
          <w:sz w:val="28"/>
          <w:szCs w:val="28"/>
        </w:rPr>
        <w:t xml:space="preserve">Начало работы конференции: 10.00 час.   </w:t>
      </w:r>
    </w:p>
    <w:p w14:paraId="228B428B" w14:textId="77777777" w:rsidR="00D822DA" w:rsidRPr="00454F64" w:rsidRDefault="00D822DA" w:rsidP="00454F64">
      <w:pPr>
        <w:ind w:firstLine="851"/>
        <w:jc w:val="both"/>
        <w:rPr>
          <w:color w:val="222222"/>
          <w:sz w:val="28"/>
          <w:szCs w:val="28"/>
        </w:rPr>
      </w:pPr>
    </w:p>
    <w:p w14:paraId="210D2182" w14:textId="77777777" w:rsidR="00D822DA" w:rsidRPr="00454F64" w:rsidRDefault="00D822DA" w:rsidP="00454F64">
      <w:pPr>
        <w:ind w:firstLine="851"/>
        <w:jc w:val="both"/>
        <w:rPr>
          <w:color w:val="222222"/>
          <w:sz w:val="28"/>
          <w:szCs w:val="28"/>
        </w:rPr>
      </w:pPr>
    </w:p>
    <w:p w14:paraId="05AF7336" w14:textId="77777777" w:rsidR="006C3638" w:rsidRPr="00454F64" w:rsidRDefault="006C3638" w:rsidP="00454F64">
      <w:pPr>
        <w:jc w:val="both"/>
        <w:rPr>
          <w:i/>
          <w:color w:val="222222"/>
          <w:sz w:val="28"/>
          <w:szCs w:val="28"/>
        </w:rPr>
      </w:pPr>
    </w:p>
    <w:p w14:paraId="0FCB33B9" w14:textId="27DDDE8C" w:rsidR="00D822DA" w:rsidRPr="00454F64" w:rsidRDefault="00D822DA" w:rsidP="00454F64">
      <w:pPr>
        <w:jc w:val="both"/>
        <w:rPr>
          <w:i/>
          <w:color w:val="222222"/>
          <w:sz w:val="28"/>
          <w:szCs w:val="28"/>
        </w:rPr>
      </w:pPr>
      <w:r w:rsidRPr="00454F64">
        <w:rPr>
          <w:i/>
          <w:color w:val="222222"/>
          <w:sz w:val="28"/>
          <w:szCs w:val="28"/>
        </w:rPr>
        <w:t>С уважением,</w:t>
      </w:r>
    </w:p>
    <w:p w14:paraId="018BFC3B" w14:textId="77777777" w:rsidR="00D822DA" w:rsidRPr="00454F64" w:rsidRDefault="00D822DA" w:rsidP="00454F64">
      <w:pPr>
        <w:ind w:firstLine="851"/>
        <w:jc w:val="both"/>
        <w:rPr>
          <w:i/>
          <w:color w:val="222222"/>
          <w:sz w:val="28"/>
          <w:szCs w:val="28"/>
        </w:rPr>
      </w:pPr>
    </w:p>
    <w:p w14:paraId="72580380" w14:textId="5658835C" w:rsidR="00D822DA" w:rsidRPr="00454F64" w:rsidRDefault="00B07A4F" w:rsidP="00454F64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п</w:t>
      </w:r>
      <w:r w:rsidR="00D822DA" w:rsidRPr="00454F64">
        <w:rPr>
          <w:i/>
          <w:color w:val="222222"/>
          <w:sz w:val="28"/>
          <w:szCs w:val="28"/>
        </w:rPr>
        <w:t>редседатель организационного комитета конференции,</w:t>
      </w:r>
    </w:p>
    <w:p w14:paraId="358B3BD0" w14:textId="77777777" w:rsidR="00D822DA" w:rsidRPr="00454F64" w:rsidRDefault="00D822DA" w:rsidP="00454F64">
      <w:pPr>
        <w:jc w:val="both"/>
        <w:rPr>
          <w:i/>
          <w:color w:val="222222"/>
          <w:sz w:val="28"/>
          <w:szCs w:val="28"/>
        </w:rPr>
      </w:pPr>
      <w:r w:rsidRPr="00454F64">
        <w:rPr>
          <w:i/>
          <w:color w:val="222222"/>
          <w:sz w:val="28"/>
          <w:szCs w:val="28"/>
        </w:rPr>
        <w:t>заведующий кафедрой административного и</w:t>
      </w:r>
    </w:p>
    <w:p w14:paraId="398278C0" w14:textId="217C2687" w:rsidR="00D822DA" w:rsidRPr="00454F64" w:rsidRDefault="00D822DA" w:rsidP="00454F64">
      <w:pPr>
        <w:jc w:val="both"/>
        <w:rPr>
          <w:i/>
          <w:color w:val="222222"/>
          <w:sz w:val="28"/>
          <w:szCs w:val="28"/>
        </w:rPr>
      </w:pPr>
      <w:r w:rsidRPr="00454F64">
        <w:rPr>
          <w:i/>
          <w:color w:val="222222"/>
          <w:sz w:val="28"/>
          <w:szCs w:val="28"/>
        </w:rPr>
        <w:t>финансового права юридического факультета</w:t>
      </w:r>
    </w:p>
    <w:p w14:paraId="5D5F1D96" w14:textId="77777777" w:rsidR="00D822DA" w:rsidRPr="00454F64" w:rsidRDefault="00D822DA" w:rsidP="00454F64">
      <w:pPr>
        <w:jc w:val="both"/>
        <w:rPr>
          <w:i/>
          <w:color w:val="222222"/>
          <w:sz w:val="28"/>
          <w:szCs w:val="28"/>
        </w:rPr>
      </w:pPr>
      <w:r w:rsidRPr="00454F64">
        <w:rPr>
          <w:i/>
          <w:color w:val="222222"/>
          <w:sz w:val="28"/>
          <w:szCs w:val="28"/>
        </w:rPr>
        <w:t xml:space="preserve">ННГУ им. Н.И. Лобачевского, </w:t>
      </w:r>
    </w:p>
    <w:p w14:paraId="24FEFA68" w14:textId="77777777" w:rsidR="00D822DA" w:rsidRPr="00454F64" w:rsidRDefault="00D822DA" w:rsidP="00454F64">
      <w:pPr>
        <w:jc w:val="both"/>
        <w:rPr>
          <w:i/>
          <w:color w:val="222222"/>
          <w:sz w:val="28"/>
          <w:szCs w:val="28"/>
        </w:rPr>
      </w:pPr>
      <w:r w:rsidRPr="00454F64">
        <w:rPr>
          <w:i/>
          <w:color w:val="222222"/>
          <w:sz w:val="28"/>
          <w:szCs w:val="28"/>
        </w:rPr>
        <w:t>доктор юридических наук, профессор                                                    А.В. Мартынов</w:t>
      </w:r>
    </w:p>
    <w:p w14:paraId="64D9255F" w14:textId="77777777" w:rsidR="00D822DA" w:rsidRPr="00454F64" w:rsidRDefault="00D822DA" w:rsidP="00454F64">
      <w:pPr>
        <w:ind w:firstLine="851"/>
        <w:jc w:val="both"/>
        <w:rPr>
          <w:i/>
          <w:color w:val="222222"/>
          <w:sz w:val="28"/>
          <w:szCs w:val="28"/>
        </w:rPr>
      </w:pPr>
      <w:r w:rsidRPr="00454F64">
        <w:rPr>
          <w:i/>
          <w:color w:val="222222"/>
          <w:sz w:val="28"/>
          <w:szCs w:val="28"/>
        </w:rPr>
        <w:t xml:space="preserve">                                                                                          </w:t>
      </w:r>
    </w:p>
    <w:p w14:paraId="797B9330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14CA84F0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385A9F43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079CB066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4834DF8E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23DE1C2B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52C66468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3E29C0D5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7F0D9ECF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32C4F076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4D8DBCF4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1F16F085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38F569B3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193D2FDE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5DAA6144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1475ED9B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428B40F2" w14:textId="77777777" w:rsidR="00180D95" w:rsidRPr="00454F64" w:rsidRDefault="00180D95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25F764FF" w14:textId="77777777" w:rsidR="00DD4073" w:rsidRDefault="00DD4073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1BD0AB09" w14:textId="77777777" w:rsidR="00DD4073" w:rsidRDefault="00DD4073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0C8EA816" w14:textId="1EEA411D" w:rsidR="00D822DA" w:rsidRPr="00454F64" w:rsidRDefault="00D822DA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54F64">
        <w:rPr>
          <w:bCs/>
          <w:color w:val="000000"/>
          <w:sz w:val="28"/>
          <w:szCs w:val="28"/>
        </w:rPr>
        <w:t>Приложение 1</w:t>
      </w:r>
    </w:p>
    <w:p w14:paraId="57D30EBC" w14:textId="77777777" w:rsidR="00D822DA" w:rsidRPr="00454F64" w:rsidRDefault="00D822DA" w:rsidP="00454F64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56E92BB8" w14:textId="77777777" w:rsidR="00D822DA" w:rsidRPr="00454F64" w:rsidRDefault="00D822DA" w:rsidP="00454F6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54F64">
        <w:rPr>
          <w:b/>
          <w:bCs/>
          <w:color w:val="000000"/>
          <w:sz w:val="28"/>
          <w:szCs w:val="28"/>
        </w:rPr>
        <w:t>Заявка на участие в конференции «</w:t>
      </w:r>
      <w:r w:rsidRPr="00454F64">
        <w:rPr>
          <w:b/>
          <w:sz w:val="28"/>
          <w:szCs w:val="28"/>
        </w:rPr>
        <w:t>Актуальные вопросы контроля и надзора в социально значимых сферах деятельности общества и государства</w:t>
      </w:r>
      <w:r w:rsidRPr="00454F64">
        <w:rPr>
          <w:b/>
          <w:bCs/>
          <w:color w:val="000000"/>
          <w:sz w:val="28"/>
          <w:szCs w:val="28"/>
        </w:rPr>
        <w:t>»</w:t>
      </w:r>
    </w:p>
    <w:p w14:paraId="4A3F217D" w14:textId="77777777" w:rsidR="00D822DA" w:rsidRPr="00454F64" w:rsidRDefault="00D822DA" w:rsidP="00454F6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2617"/>
        <w:gridCol w:w="2270"/>
      </w:tblGrid>
      <w:tr w:rsidR="00D822DA" w:rsidRPr="00454F64" w14:paraId="59B511F2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49C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A76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F855907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43FCFCA7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7CB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949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708B463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258566DC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5F78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F67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144BFF8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2566A974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0A1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Организация, субъект РФ, населенный пункт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7A2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51E3A611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378442F0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15B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56F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0C15B317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41BEC972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B2E6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6DC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B47EF93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58B11D25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FBBF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65A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4BAADFA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15B1C20B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FFAB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е</w:t>
            </w:r>
            <w:r w:rsidRPr="00454F64">
              <w:rPr>
                <w:color w:val="000000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3D3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3A99F11D" w14:textId="77777777" w:rsidTr="00334403"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20C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Предполагаемые даты (для иногородних):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D17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Приезда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FF4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Отъезда</w:t>
            </w:r>
          </w:p>
        </w:tc>
      </w:tr>
      <w:tr w:rsidR="00D822DA" w:rsidRPr="00454F64" w14:paraId="1D8B07F2" w14:textId="77777777" w:rsidTr="00334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779" w14:textId="77777777" w:rsidR="00D822DA" w:rsidRPr="00454F64" w:rsidRDefault="00D822DA" w:rsidP="00454F6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0CD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C20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:rsidRPr="00454F64" w14:paraId="6D0BE7D4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8D1A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F64">
              <w:rPr>
                <w:color w:val="000000"/>
                <w:sz w:val="28"/>
                <w:szCs w:val="28"/>
              </w:rPr>
              <w:t>Необходимость бронирования гостиницы, пожелания к размещению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81" w14:textId="77777777" w:rsidR="00D822DA" w:rsidRPr="00454F64" w:rsidRDefault="00D822DA" w:rsidP="00454F6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CC9946B" w14:textId="77777777" w:rsidR="00D822DA" w:rsidRPr="00454F64" w:rsidRDefault="00D822DA" w:rsidP="00454F6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C4FB5FE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7905CB7A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6E5C1156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5D12008F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p w14:paraId="16AC5295" w14:textId="77777777" w:rsidR="00D822DA" w:rsidRPr="00454F64" w:rsidRDefault="00D822DA" w:rsidP="00454F64">
      <w:pPr>
        <w:jc w:val="both"/>
        <w:rPr>
          <w:b/>
          <w:i/>
          <w:sz w:val="28"/>
          <w:szCs w:val="28"/>
        </w:rPr>
      </w:pPr>
    </w:p>
    <w:bookmarkEnd w:id="1"/>
    <w:p w14:paraId="3E236FB1" w14:textId="77777777" w:rsidR="0036558A" w:rsidRPr="00454F64" w:rsidRDefault="0036558A" w:rsidP="00454F64">
      <w:pPr>
        <w:jc w:val="center"/>
        <w:rPr>
          <w:b/>
          <w:sz w:val="28"/>
          <w:szCs w:val="28"/>
        </w:rPr>
      </w:pPr>
    </w:p>
    <w:sectPr w:rsidR="0036558A" w:rsidRPr="00454F64" w:rsidSect="00000FA3">
      <w:pgSz w:w="11906" w:h="16838"/>
      <w:pgMar w:top="1135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9481E"/>
    <w:multiLevelType w:val="hybridMultilevel"/>
    <w:tmpl w:val="CB028B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3904A95"/>
    <w:multiLevelType w:val="hybridMultilevel"/>
    <w:tmpl w:val="F49A80C0"/>
    <w:lvl w:ilvl="0" w:tplc="93B625F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6"/>
    <w:rsid w:val="00000FA3"/>
    <w:rsid w:val="0001490A"/>
    <w:rsid w:val="00031DB4"/>
    <w:rsid w:val="000353AD"/>
    <w:rsid w:val="0008778B"/>
    <w:rsid w:val="00096BF9"/>
    <w:rsid w:val="000A6609"/>
    <w:rsid w:val="000B72D5"/>
    <w:rsid w:val="000C276D"/>
    <w:rsid w:val="00100478"/>
    <w:rsid w:val="001572C1"/>
    <w:rsid w:val="0016652A"/>
    <w:rsid w:val="0017452D"/>
    <w:rsid w:val="00180D95"/>
    <w:rsid w:val="001839D4"/>
    <w:rsid w:val="00194442"/>
    <w:rsid w:val="001959B7"/>
    <w:rsid w:val="00204362"/>
    <w:rsid w:val="00212B4C"/>
    <w:rsid w:val="00236E7B"/>
    <w:rsid w:val="00240244"/>
    <w:rsid w:val="0025627F"/>
    <w:rsid w:val="002A511F"/>
    <w:rsid w:val="002C1BFC"/>
    <w:rsid w:val="002C4B4B"/>
    <w:rsid w:val="00305A38"/>
    <w:rsid w:val="00322859"/>
    <w:rsid w:val="0036558A"/>
    <w:rsid w:val="00376740"/>
    <w:rsid w:val="00380DE3"/>
    <w:rsid w:val="003A0689"/>
    <w:rsid w:val="0043078B"/>
    <w:rsid w:val="00454F64"/>
    <w:rsid w:val="00462175"/>
    <w:rsid w:val="00481FFA"/>
    <w:rsid w:val="004A059C"/>
    <w:rsid w:val="004C52FF"/>
    <w:rsid w:val="00512C3C"/>
    <w:rsid w:val="00576E28"/>
    <w:rsid w:val="0059674C"/>
    <w:rsid w:val="005B40CE"/>
    <w:rsid w:val="005E4B57"/>
    <w:rsid w:val="006072B2"/>
    <w:rsid w:val="00615B6E"/>
    <w:rsid w:val="00633D61"/>
    <w:rsid w:val="006374E6"/>
    <w:rsid w:val="00674EBF"/>
    <w:rsid w:val="00675BCF"/>
    <w:rsid w:val="006941E0"/>
    <w:rsid w:val="00695170"/>
    <w:rsid w:val="00696C47"/>
    <w:rsid w:val="006A13DC"/>
    <w:rsid w:val="006B06A0"/>
    <w:rsid w:val="006C3638"/>
    <w:rsid w:val="006F2AFD"/>
    <w:rsid w:val="007764A9"/>
    <w:rsid w:val="00787AC3"/>
    <w:rsid w:val="007A0C97"/>
    <w:rsid w:val="007E21B0"/>
    <w:rsid w:val="007E370C"/>
    <w:rsid w:val="007E53D2"/>
    <w:rsid w:val="007F4FAF"/>
    <w:rsid w:val="00805440"/>
    <w:rsid w:val="008102A3"/>
    <w:rsid w:val="008329CC"/>
    <w:rsid w:val="00833378"/>
    <w:rsid w:val="0083640A"/>
    <w:rsid w:val="008A1EC3"/>
    <w:rsid w:val="008A561E"/>
    <w:rsid w:val="008C6888"/>
    <w:rsid w:val="008E6326"/>
    <w:rsid w:val="008F19F7"/>
    <w:rsid w:val="009163EE"/>
    <w:rsid w:val="009470AA"/>
    <w:rsid w:val="00955A84"/>
    <w:rsid w:val="0097171E"/>
    <w:rsid w:val="009B7F79"/>
    <w:rsid w:val="009C2636"/>
    <w:rsid w:val="009D21DA"/>
    <w:rsid w:val="009D471C"/>
    <w:rsid w:val="00A3602F"/>
    <w:rsid w:val="00A54E11"/>
    <w:rsid w:val="00A91BBF"/>
    <w:rsid w:val="00AD7FF1"/>
    <w:rsid w:val="00AF5A7A"/>
    <w:rsid w:val="00B06404"/>
    <w:rsid w:val="00B071CC"/>
    <w:rsid w:val="00B07A4F"/>
    <w:rsid w:val="00B354FC"/>
    <w:rsid w:val="00B63A42"/>
    <w:rsid w:val="00B75900"/>
    <w:rsid w:val="00B81FA3"/>
    <w:rsid w:val="00B9125E"/>
    <w:rsid w:val="00C0026C"/>
    <w:rsid w:val="00C1634F"/>
    <w:rsid w:val="00C218A4"/>
    <w:rsid w:val="00C304EF"/>
    <w:rsid w:val="00C359A0"/>
    <w:rsid w:val="00C5399E"/>
    <w:rsid w:val="00C65C1F"/>
    <w:rsid w:val="00C97EE7"/>
    <w:rsid w:val="00CF6684"/>
    <w:rsid w:val="00D17E90"/>
    <w:rsid w:val="00D31D5D"/>
    <w:rsid w:val="00D320B4"/>
    <w:rsid w:val="00D42912"/>
    <w:rsid w:val="00D72AA0"/>
    <w:rsid w:val="00D822DA"/>
    <w:rsid w:val="00D924F1"/>
    <w:rsid w:val="00DA1C0C"/>
    <w:rsid w:val="00DB7A7F"/>
    <w:rsid w:val="00DD0F55"/>
    <w:rsid w:val="00DD4073"/>
    <w:rsid w:val="00DE6906"/>
    <w:rsid w:val="00E316E7"/>
    <w:rsid w:val="00E50BF6"/>
    <w:rsid w:val="00E852FE"/>
    <w:rsid w:val="00EA06C2"/>
    <w:rsid w:val="00EA0B57"/>
    <w:rsid w:val="00ED67B7"/>
    <w:rsid w:val="00F34F6B"/>
    <w:rsid w:val="00F62D03"/>
    <w:rsid w:val="00F72A3B"/>
    <w:rsid w:val="00FD78BF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BEAA"/>
  <w15:docId w15:val="{60BAFA35-6E0B-4D74-B470-19D0F8E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E69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5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UNN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Delta</cp:lastModifiedBy>
  <cp:revision>2</cp:revision>
  <cp:lastPrinted>2021-04-12T21:11:00Z</cp:lastPrinted>
  <dcterms:created xsi:type="dcterms:W3CDTF">2024-06-05T22:51:00Z</dcterms:created>
  <dcterms:modified xsi:type="dcterms:W3CDTF">2024-06-05T22:51:00Z</dcterms:modified>
</cp:coreProperties>
</file>